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0C19" w14:textId="252F3177" w:rsidR="002A0E5F" w:rsidRPr="002307A8" w:rsidRDefault="002A0E5F" w:rsidP="006C06BA">
      <w:pPr>
        <w:pStyle w:val="Heading1"/>
        <w:spacing w:before="60" w:after="60" w:line="240" w:lineRule="auto"/>
        <w:ind w:right="66"/>
        <w:rPr>
          <w:rFonts w:asciiTheme="minorHAnsi" w:hAnsiTheme="minorHAnsi" w:cstheme="minorHAnsi"/>
          <w:b/>
          <w:color w:val="1C4177"/>
          <w:sz w:val="34"/>
          <w:szCs w:val="34"/>
        </w:rPr>
      </w:pPr>
      <w:r w:rsidRPr="002307A8">
        <w:rPr>
          <w:rFonts w:asciiTheme="minorHAnsi" w:hAnsiTheme="minorHAnsi" w:cstheme="minorHAnsi"/>
          <w:b/>
          <w:color w:val="1C4177"/>
          <w:sz w:val="34"/>
          <w:szCs w:val="34"/>
        </w:rPr>
        <w:t>Declaration of Assurance and Compliance (Regulated Activities)</w:t>
      </w:r>
    </w:p>
    <w:p w14:paraId="1C710A21" w14:textId="77777777" w:rsidR="002A0E5F" w:rsidRDefault="002A0E5F" w:rsidP="006C06BA">
      <w:pPr>
        <w:tabs>
          <w:tab w:val="center" w:pos="4513"/>
          <w:tab w:val="right" w:pos="5103"/>
          <w:tab w:val="left" w:pos="5245"/>
          <w:tab w:val="right" w:pos="9026"/>
        </w:tabs>
        <w:spacing w:before="60" w:after="60" w:line="240" w:lineRule="auto"/>
        <w:ind w:right="66"/>
        <w:rPr>
          <w:rFonts w:ascii="Univers 45 Light" w:eastAsia="Calibri" w:hAnsi="Univers 45 Light" w:cs="Times New Roman"/>
          <w:b/>
          <w:sz w:val="20"/>
        </w:rPr>
      </w:pPr>
    </w:p>
    <w:tbl>
      <w:tblPr>
        <w:tblStyle w:val="DTFtexttable"/>
        <w:tblW w:w="13608"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6A0" w:firstRow="1" w:lastRow="0" w:firstColumn="1" w:lastColumn="0" w:noHBand="1" w:noVBand="1"/>
      </w:tblPr>
      <w:tblGrid>
        <w:gridCol w:w="2268"/>
        <w:gridCol w:w="7230"/>
        <w:gridCol w:w="850"/>
        <w:gridCol w:w="3260"/>
      </w:tblGrid>
      <w:tr w:rsidR="006C06BA" w:rsidRPr="003603D5" w14:paraId="0B708D3D" w14:textId="77777777" w:rsidTr="002307A8">
        <w:trPr>
          <w:cnfStyle w:val="100000000000" w:firstRow="1" w:lastRow="0" w:firstColumn="0" w:lastColumn="0" w:oddVBand="0" w:evenVBand="0" w:oddHBand="0" w:evenHBand="0" w:firstRowFirstColumn="0" w:firstRowLastColumn="0" w:lastRowFirstColumn="0" w:lastRowLastColumn="0"/>
          <w:trHeight w:val="400"/>
          <w:tblHeader/>
        </w:trPr>
        <w:tc>
          <w:tcPr>
            <w:cnfStyle w:val="001000000100" w:firstRow="0" w:lastRow="0" w:firstColumn="1" w:lastColumn="0" w:oddVBand="0" w:evenVBand="0" w:oddHBand="0" w:evenHBand="0" w:firstRowFirstColumn="1" w:firstRowLastColumn="0" w:lastRowFirstColumn="0" w:lastRowLastColumn="0"/>
            <w:tcW w:w="2268" w:type="dxa"/>
            <w:tcBorders>
              <w:bottom w:val="single" w:sz="4" w:space="0" w:color="auto"/>
              <w:right w:val="single" w:sz="4" w:space="0" w:color="auto"/>
            </w:tcBorders>
            <w:shd w:val="clear" w:color="auto" w:fill="1C4177"/>
          </w:tcPr>
          <w:p w14:paraId="3A4D6448" w14:textId="5294A53F" w:rsidR="006C06BA" w:rsidRPr="003603D5" w:rsidRDefault="006C06BA" w:rsidP="00F20DF1">
            <w:pPr>
              <w:tabs>
                <w:tab w:val="left" w:pos="393"/>
              </w:tabs>
              <w:spacing w:before="240" w:after="0" w:line="480" w:lineRule="auto"/>
              <w:rPr>
                <w:rFonts w:eastAsia="Arial" w:cstheme="minorHAnsi"/>
                <w:sz w:val="24"/>
                <w:szCs w:val="24"/>
              </w:rPr>
            </w:pPr>
            <w:r w:rsidRPr="006C06BA">
              <w:rPr>
                <w:rFonts w:eastAsia="Arial" w:cstheme="minorHAnsi"/>
                <w:sz w:val="28"/>
                <w:szCs w:val="24"/>
              </w:rPr>
              <w:t>Church Authority:</w:t>
            </w:r>
          </w:p>
        </w:tc>
        <w:tc>
          <w:tcPr>
            <w:tcW w:w="7230" w:type="dxa"/>
            <w:tcBorders>
              <w:left w:val="single" w:sz="4" w:space="0" w:color="auto"/>
              <w:bottom w:val="single" w:sz="4" w:space="0" w:color="auto"/>
              <w:right w:val="single" w:sz="4" w:space="0" w:color="auto"/>
            </w:tcBorders>
            <w:shd w:val="clear" w:color="auto" w:fill="auto"/>
          </w:tcPr>
          <w:p w14:paraId="460CE62A" w14:textId="144303DB" w:rsidR="006C06BA" w:rsidRPr="00E7150A" w:rsidRDefault="00E7150A" w:rsidP="006C06BA">
            <w:pPr>
              <w:tabs>
                <w:tab w:val="left" w:pos="393"/>
              </w:tabs>
              <w:spacing w:before="60" w:after="60" w:line="480" w:lineRule="auto"/>
              <w:cnfStyle w:val="100000000000" w:firstRow="1" w:lastRow="0" w:firstColumn="0" w:lastColumn="0" w:oddVBand="0" w:evenVBand="0" w:oddHBand="0" w:evenHBand="0" w:firstRowFirstColumn="0" w:firstRowLastColumn="0" w:lastRowFirstColumn="0" w:lastRowLastColumn="0"/>
              <w:rPr>
                <w:rFonts w:eastAsia="Arial" w:cstheme="minorHAnsi"/>
                <w:color w:val="auto"/>
                <w:sz w:val="24"/>
                <w:szCs w:val="24"/>
              </w:rPr>
            </w:pPr>
            <w:r>
              <w:rPr>
                <w:rFonts w:eastAsia="Arial" w:cstheme="minorHAnsi"/>
                <w:color w:val="auto"/>
                <w:sz w:val="24"/>
                <w:szCs w:val="24"/>
              </w:rPr>
              <w:t>[enter</w:t>
            </w:r>
            <w:r w:rsidR="00F26F10">
              <w:rPr>
                <w:rFonts w:eastAsia="Arial" w:cstheme="minorHAnsi"/>
                <w:color w:val="auto"/>
                <w:sz w:val="24"/>
                <w:szCs w:val="24"/>
              </w:rPr>
              <w:t>]</w:t>
            </w:r>
          </w:p>
        </w:tc>
        <w:tc>
          <w:tcPr>
            <w:tcW w:w="850" w:type="dxa"/>
            <w:tcBorders>
              <w:left w:val="single" w:sz="4" w:space="0" w:color="auto"/>
              <w:bottom w:val="single" w:sz="4" w:space="0" w:color="auto"/>
              <w:right w:val="single" w:sz="4" w:space="0" w:color="auto"/>
            </w:tcBorders>
            <w:shd w:val="clear" w:color="auto" w:fill="1C4177"/>
          </w:tcPr>
          <w:p w14:paraId="77E6A216" w14:textId="425B1C55" w:rsidR="006C06BA" w:rsidRPr="006C06BA" w:rsidRDefault="006C06BA" w:rsidP="00F20DF1">
            <w:pPr>
              <w:tabs>
                <w:tab w:val="left" w:pos="393"/>
              </w:tabs>
              <w:spacing w:before="60" w:after="0" w:line="480" w:lineRule="auto"/>
              <w:cnfStyle w:val="100000000000" w:firstRow="1" w:lastRow="0" w:firstColumn="0" w:lastColumn="0" w:oddVBand="0" w:evenVBand="0" w:oddHBand="0" w:evenHBand="0" w:firstRowFirstColumn="0" w:firstRowLastColumn="0" w:lastRowFirstColumn="0" w:lastRowLastColumn="0"/>
              <w:rPr>
                <w:rFonts w:eastAsia="Arial" w:cstheme="minorHAnsi"/>
                <w:sz w:val="28"/>
                <w:szCs w:val="28"/>
              </w:rPr>
            </w:pPr>
            <w:r>
              <w:rPr>
                <w:rFonts w:eastAsia="Arial" w:cstheme="minorHAnsi"/>
                <w:sz w:val="28"/>
                <w:szCs w:val="28"/>
              </w:rPr>
              <w:t>Date:</w:t>
            </w:r>
          </w:p>
        </w:tc>
        <w:tc>
          <w:tcPr>
            <w:tcW w:w="3260" w:type="dxa"/>
            <w:tcBorders>
              <w:left w:val="single" w:sz="4" w:space="0" w:color="auto"/>
              <w:bottom w:val="single" w:sz="4" w:space="0" w:color="auto"/>
            </w:tcBorders>
            <w:shd w:val="clear" w:color="auto" w:fill="auto"/>
          </w:tcPr>
          <w:p w14:paraId="16E5DD89" w14:textId="5569274B" w:rsidR="006C06BA" w:rsidRPr="003603D5" w:rsidRDefault="00F26F10" w:rsidP="006C06BA">
            <w:pPr>
              <w:tabs>
                <w:tab w:val="left" w:pos="393"/>
              </w:tabs>
              <w:spacing w:before="60" w:after="60" w:line="480" w:lineRule="auto"/>
              <w:cnfStyle w:val="100000000000" w:firstRow="1" w:lastRow="0" w:firstColumn="0" w:lastColumn="0" w:oddVBand="0" w:evenVBand="0" w:oddHBand="0" w:evenHBand="0" w:firstRowFirstColumn="0" w:firstRowLastColumn="0" w:lastRowFirstColumn="0" w:lastRowLastColumn="0"/>
              <w:rPr>
                <w:rFonts w:eastAsia="Arial" w:cstheme="minorHAnsi"/>
                <w:b w:val="0"/>
                <w:sz w:val="24"/>
                <w:szCs w:val="24"/>
              </w:rPr>
            </w:pPr>
            <w:r>
              <w:rPr>
                <w:rFonts w:eastAsia="Arial" w:cstheme="minorHAnsi"/>
                <w:color w:val="auto"/>
                <w:sz w:val="24"/>
                <w:szCs w:val="24"/>
              </w:rPr>
              <w:t>[enter]</w:t>
            </w:r>
          </w:p>
        </w:tc>
      </w:tr>
    </w:tbl>
    <w:p w14:paraId="4F42253A" w14:textId="77777777" w:rsidR="002A0E5F" w:rsidRDefault="002A0E5F" w:rsidP="006C06BA">
      <w:pPr>
        <w:spacing w:before="60" w:after="60" w:line="240" w:lineRule="auto"/>
        <w:ind w:right="66"/>
        <w:rPr>
          <w:rFonts w:cstheme="minorHAnsi"/>
        </w:rPr>
      </w:pPr>
    </w:p>
    <w:p w14:paraId="379B0D98" w14:textId="77777777" w:rsidR="002A0E5F" w:rsidRDefault="002A0E5F" w:rsidP="006C06BA">
      <w:pPr>
        <w:pStyle w:val="BodyText2"/>
      </w:pPr>
      <w:r w:rsidRPr="00F44BD1">
        <w:t xml:space="preserve">This </w:t>
      </w:r>
      <w:r>
        <w:t>declaration</w:t>
      </w:r>
      <w:r w:rsidRPr="00F44BD1">
        <w:t xml:space="preserve"> relates to all activities/entities/ministries governed by the Church Authority which are </w:t>
      </w:r>
      <w:r>
        <w:t>covered by an external accreditation or external audit process.</w:t>
      </w:r>
      <w:r w:rsidRPr="00F44BD1">
        <w:t xml:space="preserve">  </w:t>
      </w:r>
    </w:p>
    <w:p w14:paraId="62B2FC5F" w14:textId="70CB5762" w:rsidR="006C06BA" w:rsidRPr="00F44BD1" w:rsidRDefault="002A0E5F" w:rsidP="006C06BA">
      <w:pPr>
        <w:spacing w:before="120" w:after="60" w:line="240" w:lineRule="auto"/>
        <w:ind w:right="491"/>
        <w:rPr>
          <w:rFonts w:cstheme="minorHAnsi"/>
        </w:rPr>
      </w:pPr>
      <w:r w:rsidRPr="00F44BD1">
        <w:rPr>
          <w:rFonts w:cstheme="minorHAnsi"/>
        </w:rPr>
        <w:t xml:space="preserve">The information provided in this form will assist CPSL </w:t>
      </w:r>
      <w:r>
        <w:rPr>
          <w:rFonts w:cstheme="minorHAnsi"/>
        </w:rPr>
        <w:t>to gain an understanding of the existing assurance processes in place for education, health, welfare and/or other services, to inform future audit processes for these types of regulated activities</w:t>
      </w:r>
      <w:r w:rsidRPr="00F44BD1">
        <w:rPr>
          <w:rFonts w:cstheme="minorHAnsi"/>
        </w:rPr>
        <w:t>.</w:t>
      </w:r>
    </w:p>
    <w:p w14:paraId="133FFA04" w14:textId="52561F1B" w:rsidR="002A0E5F" w:rsidRPr="00F44BD1" w:rsidRDefault="002A0E5F" w:rsidP="006C06BA">
      <w:pPr>
        <w:spacing w:before="120" w:after="60" w:line="240" w:lineRule="auto"/>
        <w:ind w:right="491"/>
        <w:rPr>
          <w:rFonts w:cstheme="minorHAnsi"/>
        </w:rPr>
      </w:pPr>
      <w:r w:rsidRPr="00F44BD1">
        <w:rPr>
          <w:rFonts w:cstheme="minorHAnsi"/>
          <w:b/>
        </w:rPr>
        <w:t>Section 1: About the Organisation</w:t>
      </w:r>
      <w:r w:rsidRPr="00F44BD1">
        <w:rPr>
          <w:rFonts w:cstheme="minorHAnsi"/>
        </w:rPr>
        <w:t xml:space="preserve"> </w:t>
      </w:r>
      <w:r>
        <w:rPr>
          <w:rFonts w:cstheme="minorHAnsi"/>
        </w:rPr>
        <w:t xml:space="preserve">- </w:t>
      </w:r>
      <w:r w:rsidRPr="00F44BD1">
        <w:rPr>
          <w:rFonts w:cstheme="minorHAnsi"/>
        </w:rPr>
        <w:t xml:space="preserve">requests information about the </w:t>
      </w:r>
      <w:r>
        <w:rPr>
          <w:rFonts w:cstheme="minorHAnsi"/>
        </w:rPr>
        <w:t>Church Authority</w:t>
      </w:r>
      <w:r w:rsidRPr="00F44BD1">
        <w:rPr>
          <w:rFonts w:cstheme="minorHAnsi"/>
        </w:rPr>
        <w:t>.</w:t>
      </w:r>
    </w:p>
    <w:p w14:paraId="3F82F08C" w14:textId="6AC6765E" w:rsidR="00C27181" w:rsidRDefault="002A0E5F" w:rsidP="006C06BA">
      <w:pPr>
        <w:spacing w:before="120" w:after="60" w:line="240" w:lineRule="auto"/>
        <w:ind w:right="491"/>
        <w:rPr>
          <w:rFonts w:cstheme="minorHAnsi"/>
        </w:rPr>
      </w:pPr>
      <w:r>
        <w:rPr>
          <w:rFonts w:cstheme="minorHAnsi"/>
          <w:b/>
        </w:rPr>
        <w:t>Sec</w:t>
      </w:r>
      <w:r w:rsidRPr="00F44BD1">
        <w:rPr>
          <w:rFonts w:cstheme="minorHAnsi"/>
          <w:b/>
        </w:rPr>
        <w:t xml:space="preserve">tion 2: </w:t>
      </w:r>
      <w:r>
        <w:rPr>
          <w:rFonts w:cstheme="minorHAnsi"/>
          <w:b/>
        </w:rPr>
        <w:t>Declaration of Assurance and Compliance -</w:t>
      </w:r>
      <w:r w:rsidRPr="00F44BD1">
        <w:rPr>
          <w:rFonts w:cstheme="minorHAnsi"/>
        </w:rPr>
        <w:t xml:space="preserve"> lists the NCSS Criteria and </w:t>
      </w:r>
      <w:r>
        <w:rPr>
          <w:rFonts w:cstheme="minorHAnsi"/>
        </w:rPr>
        <w:t>requests information regarding existing accreditation or audit processes</w:t>
      </w:r>
      <w:r w:rsidRPr="00F44BD1">
        <w:rPr>
          <w:rFonts w:cstheme="minorHAnsi"/>
        </w:rPr>
        <w:t xml:space="preserve"> as at the current date.  </w:t>
      </w:r>
    </w:p>
    <w:p w14:paraId="5AB7EECF" w14:textId="665A1942" w:rsidR="002B362A" w:rsidRPr="002B362A" w:rsidRDefault="002B362A" w:rsidP="002B362A">
      <w:pPr>
        <w:pStyle w:val="Heading2"/>
        <w:spacing w:before="60" w:after="60" w:line="240" w:lineRule="auto"/>
        <w:rPr>
          <w:rFonts w:asciiTheme="minorHAnsi" w:hAnsiTheme="minorHAnsi" w:cstheme="minorHAnsi"/>
          <w:color w:val="auto"/>
          <w:sz w:val="22"/>
          <w:szCs w:val="22"/>
        </w:rPr>
      </w:pPr>
      <w:r w:rsidRPr="002B362A">
        <w:rPr>
          <w:rFonts w:asciiTheme="minorHAnsi" w:hAnsiTheme="minorHAnsi" w:cstheme="minorHAnsi"/>
          <w:color w:val="auto"/>
          <w:sz w:val="22"/>
          <w:szCs w:val="22"/>
        </w:rPr>
        <w:t>Section 3: Contact Details</w:t>
      </w:r>
    </w:p>
    <w:p w14:paraId="76DD953F" w14:textId="77777777" w:rsidR="006C3E00" w:rsidRDefault="006C3E00" w:rsidP="006C06BA">
      <w:pPr>
        <w:spacing w:before="60" w:after="60" w:line="240" w:lineRule="auto"/>
        <w:ind w:right="491"/>
        <w:rPr>
          <w:rFonts w:cstheme="minorHAnsi"/>
          <w:b/>
        </w:rPr>
      </w:pPr>
    </w:p>
    <w:p w14:paraId="60CE8985" w14:textId="7ACF6235" w:rsidR="006C06BA" w:rsidRDefault="002A0E5F" w:rsidP="006C06BA">
      <w:pPr>
        <w:spacing w:before="60" w:after="60" w:line="240" w:lineRule="auto"/>
        <w:ind w:right="491"/>
        <w:rPr>
          <w:rFonts w:cstheme="minorHAnsi"/>
        </w:rPr>
      </w:pPr>
      <w:r w:rsidRPr="00597D6D">
        <w:rPr>
          <w:rFonts w:cstheme="minorHAnsi"/>
          <w:b/>
        </w:rPr>
        <w:t>NB:</w:t>
      </w:r>
      <w:r w:rsidRPr="00F44BD1">
        <w:rPr>
          <w:rFonts w:cstheme="minorHAnsi"/>
        </w:rPr>
        <w:t xml:space="preserve"> Information provided as part of this </w:t>
      </w:r>
      <w:r>
        <w:rPr>
          <w:rFonts w:cstheme="minorHAnsi"/>
        </w:rPr>
        <w:t>Declaration of Assurance and Compliance</w:t>
      </w:r>
      <w:r w:rsidRPr="00F44BD1">
        <w:rPr>
          <w:rFonts w:cstheme="minorHAnsi"/>
        </w:rPr>
        <w:t xml:space="preserve"> must be accurate and complete and will be verified as part of the Church Authority’s scheduled audit.  </w:t>
      </w:r>
    </w:p>
    <w:p w14:paraId="00F78DDC" w14:textId="77777777" w:rsidR="006C06BA" w:rsidRPr="00F44BD1" w:rsidRDefault="006C06BA" w:rsidP="006C06BA">
      <w:pPr>
        <w:spacing w:before="60" w:after="60" w:line="240" w:lineRule="auto"/>
        <w:ind w:right="491"/>
        <w:rPr>
          <w:rFonts w:cstheme="minorHAnsi"/>
        </w:rPr>
      </w:pPr>
    </w:p>
    <w:p w14:paraId="4879F5A2" w14:textId="77777777" w:rsidR="002A0E5F" w:rsidRPr="00F44BD1" w:rsidRDefault="002A0E5F" w:rsidP="006C06BA">
      <w:pPr>
        <w:spacing w:before="60" w:after="60" w:line="240" w:lineRule="auto"/>
        <w:ind w:right="491"/>
        <w:rPr>
          <w:rFonts w:cstheme="minorHAnsi"/>
        </w:rPr>
      </w:pPr>
      <w:r w:rsidRPr="00F44BD1">
        <w:rPr>
          <w:rFonts w:cstheme="minorHAnsi"/>
        </w:rPr>
        <w:t>Should you have any queries</w:t>
      </w:r>
      <w:r>
        <w:rPr>
          <w:rFonts w:cstheme="minorHAnsi"/>
        </w:rPr>
        <w:t xml:space="preserve"> in relation to completing this document</w:t>
      </w:r>
      <w:r w:rsidRPr="00F44BD1">
        <w:rPr>
          <w:rFonts w:cstheme="minorHAnsi"/>
        </w:rPr>
        <w:t xml:space="preserve">, please </w:t>
      </w:r>
      <w:r>
        <w:rPr>
          <w:rFonts w:cstheme="minorHAnsi"/>
        </w:rPr>
        <w:t xml:space="preserve">do not hesitate to </w:t>
      </w:r>
      <w:r w:rsidRPr="00F44BD1">
        <w:rPr>
          <w:rFonts w:cstheme="minorHAnsi"/>
        </w:rPr>
        <w:t xml:space="preserve">contact </w:t>
      </w:r>
      <w:r w:rsidRPr="00597D6D">
        <w:rPr>
          <w:rFonts w:cstheme="minorHAnsi"/>
        </w:rPr>
        <w:t xml:space="preserve">Tania Stegemann, CPSL Director of Compliance on </w:t>
      </w:r>
      <w:r>
        <w:rPr>
          <w:rFonts w:cstheme="minorHAnsi"/>
        </w:rPr>
        <w:t>1300 603 411</w:t>
      </w:r>
      <w:r>
        <w:rPr>
          <w:rFonts w:cstheme="minorHAnsi"/>
          <w:b/>
        </w:rPr>
        <w:t>.</w:t>
      </w:r>
    </w:p>
    <w:p w14:paraId="35F44CC1" w14:textId="4C746251" w:rsidR="00386374" w:rsidRDefault="00386374" w:rsidP="006C06BA">
      <w:pPr>
        <w:pStyle w:val="Heading2"/>
        <w:spacing w:before="120" w:after="120" w:line="240" w:lineRule="auto"/>
        <w:ind w:right="66"/>
        <w:rPr>
          <w:rFonts w:asciiTheme="minorHAnsi" w:hAnsiTheme="minorHAnsi" w:cstheme="minorHAnsi"/>
          <w:color w:val="auto"/>
        </w:rPr>
      </w:pPr>
    </w:p>
    <w:p w14:paraId="27EC8CB4" w14:textId="273F2269" w:rsidR="00E138EE" w:rsidRDefault="00E138EE" w:rsidP="00E138EE"/>
    <w:p w14:paraId="3C17E9B1" w14:textId="77777777" w:rsidR="002B362A" w:rsidRDefault="002B362A" w:rsidP="00E138EE"/>
    <w:p w14:paraId="4D3832AE" w14:textId="7FFD2356" w:rsidR="00E138EE" w:rsidRDefault="00E138EE" w:rsidP="00E138EE"/>
    <w:p w14:paraId="2D418A30" w14:textId="77777777" w:rsidR="00E138EE" w:rsidRPr="00E138EE" w:rsidRDefault="00E138EE" w:rsidP="00E138EE"/>
    <w:p w14:paraId="1539621E" w14:textId="37060B2F" w:rsidR="003D1A06" w:rsidRDefault="003D1A06" w:rsidP="003D1A06">
      <w:pPr>
        <w:pStyle w:val="Heading2"/>
        <w:spacing w:before="120" w:after="120" w:line="240" w:lineRule="auto"/>
        <w:rPr>
          <w:rFonts w:asciiTheme="minorHAnsi" w:hAnsiTheme="minorHAnsi" w:cstheme="minorHAnsi"/>
          <w:color w:val="auto"/>
        </w:rPr>
      </w:pPr>
      <w:r w:rsidRPr="000D77EF">
        <w:rPr>
          <w:rFonts w:asciiTheme="minorHAnsi" w:hAnsiTheme="minorHAnsi" w:cstheme="minorHAnsi"/>
          <w:color w:val="auto"/>
        </w:rPr>
        <w:lastRenderedPageBreak/>
        <w:t>Section 1: About the Church Authority</w:t>
      </w:r>
    </w:p>
    <w:p w14:paraId="7DE7E901" w14:textId="485FD101" w:rsidR="00E138EE" w:rsidRPr="00E138EE" w:rsidRDefault="00F20DF1" w:rsidP="00E138EE">
      <w:pPr>
        <w:spacing w:before="60" w:after="60" w:line="240" w:lineRule="auto"/>
        <w:rPr>
          <w:rFonts w:cstheme="minorHAnsi"/>
          <w:sz w:val="18"/>
          <w:szCs w:val="18"/>
        </w:rPr>
      </w:pPr>
      <w:r>
        <w:rPr>
          <w:rFonts w:cstheme="minorHAnsi"/>
          <w:sz w:val="18"/>
          <w:szCs w:val="18"/>
        </w:rPr>
        <w:t>A</w:t>
      </w:r>
      <w:r w:rsidR="00E138EE" w:rsidRPr="006367E5">
        <w:rPr>
          <w:rFonts w:cstheme="minorHAnsi"/>
          <w:sz w:val="18"/>
          <w:szCs w:val="18"/>
        </w:rPr>
        <w:t>ttach a separate document if insufficient space</w:t>
      </w:r>
      <w:r>
        <w:rPr>
          <w:rFonts w:cstheme="minorHAnsi"/>
          <w:sz w:val="18"/>
          <w:szCs w:val="18"/>
        </w:rPr>
        <w:t>.</w:t>
      </w:r>
    </w:p>
    <w:tbl>
      <w:tblPr>
        <w:tblStyle w:val="DTFtexttable"/>
        <w:tblW w:w="13953"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6A0" w:firstRow="1" w:lastRow="0" w:firstColumn="1" w:lastColumn="0" w:noHBand="1" w:noVBand="1"/>
      </w:tblPr>
      <w:tblGrid>
        <w:gridCol w:w="4111"/>
        <w:gridCol w:w="4820"/>
        <w:gridCol w:w="5022"/>
      </w:tblGrid>
      <w:tr w:rsidR="00386374" w:rsidRPr="00CF1189" w14:paraId="5197150A" w14:textId="77777777" w:rsidTr="003242B3">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13953" w:type="dxa"/>
            <w:gridSpan w:val="3"/>
            <w:shd w:val="clear" w:color="auto" w:fill="1C4177"/>
            <w:vAlign w:val="center"/>
          </w:tcPr>
          <w:p w14:paraId="658244D2" w14:textId="6C7F1EE8" w:rsidR="00386374" w:rsidRDefault="00386374" w:rsidP="005E156C">
            <w:pPr>
              <w:spacing w:before="60" w:after="60" w:line="240" w:lineRule="auto"/>
              <w:rPr>
                <w:rFonts w:ascii="Arial" w:eastAsia="Arial" w:hAnsi="Arial" w:cs="Arial"/>
                <w:color w:val="000000" w:themeColor="text1"/>
                <w:sz w:val="18"/>
                <w:szCs w:val="18"/>
              </w:rPr>
            </w:pPr>
            <w:r w:rsidRPr="003603D5">
              <w:rPr>
                <w:rFonts w:eastAsia="Arial" w:cstheme="minorHAnsi"/>
                <w:sz w:val="24"/>
                <w:szCs w:val="24"/>
              </w:rPr>
              <w:t>Activity Description</w:t>
            </w:r>
          </w:p>
        </w:tc>
      </w:tr>
      <w:tr w:rsidR="00386374" w:rsidRPr="00CF1189" w14:paraId="32494D55" w14:textId="77777777" w:rsidTr="003242B3">
        <w:trPr>
          <w:trHeight w:val="1043"/>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shd w:val="clear" w:color="auto" w:fill="C4CCD9"/>
          </w:tcPr>
          <w:p w14:paraId="33A0EA85" w14:textId="77777777" w:rsidR="00386374" w:rsidRDefault="00386374" w:rsidP="005E156C">
            <w:pPr>
              <w:spacing w:before="60" w:after="60" w:line="240" w:lineRule="auto"/>
              <w:rPr>
                <w:rFonts w:eastAsia="Arial" w:cstheme="minorHAnsi"/>
                <w:b/>
                <w:color w:val="000000" w:themeColor="text1"/>
                <w:sz w:val="20"/>
                <w:szCs w:val="20"/>
              </w:rPr>
            </w:pPr>
            <w:r w:rsidRPr="00C400F1">
              <w:rPr>
                <w:rFonts w:eastAsia="Arial" w:cstheme="minorHAnsi"/>
                <w:b/>
                <w:color w:val="000000" w:themeColor="text1"/>
                <w:sz w:val="20"/>
                <w:szCs w:val="20"/>
              </w:rPr>
              <w:t>Activities</w:t>
            </w:r>
          </w:p>
          <w:p w14:paraId="775BF84D" w14:textId="32198F5B" w:rsidR="00386374" w:rsidRPr="00386374" w:rsidRDefault="0054214B" w:rsidP="005E156C">
            <w:pPr>
              <w:spacing w:before="60" w:after="60" w:line="240" w:lineRule="auto"/>
              <w:rPr>
                <w:rFonts w:eastAsia="Arial" w:cstheme="minorHAnsi"/>
                <w:color w:val="000000" w:themeColor="text1"/>
                <w:sz w:val="20"/>
                <w:szCs w:val="20"/>
              </w:rPr>
            </w:pPr>
            <w:r>
              <w:rPr>
                <w:rFonts w:eastAsia="Arial" w:cstheme="minorHAnsi"/>
                <w:color w:val="000000" w:themeColor="text1"/>
                <w:sz w:val="20"/>
                <w:szCs w:val="20"/>
              </w:rPr>
              <w:t>Activities/entities/ministries/programs</w:t>
            </w:r>
            <w:r w:rsidR="00386374" w:rsidRPr="00386374">
              <w:rPr>
                <w:rFonts w:eastAsia="Arial" w:cstheme="minorHAnsi"/>
                <w:color w:val="000000" w:themeColor="text1"/>
                <w:sz w:val="20"/>
                <w:szCs w:val="20"/>
              </w:rPr>
              <w:t xml:space="preserve"> covered by this Declaration of Assurance and Compliance (type of service and sector)</w:t>
            </w:r>
          </w:p>
        </w:tc>
        <w:tc>
          <w:tcPr>
            <w:tcW w:w="4820" w:type="dxa"/>
            <w:tcBorders>
              <w:right w:val="single" w:sz="4" w:space="0" w:color="auto"/>
            </w:tcBorders>
            <w:shd w:val="clear" w:color="auto" w:fill="C4CCD9"/>
          </w:tcPr>
          <w:p w14:paraId="30659AF5" w14:textId="77777777" w:rsidR="00386374" w:rsidRDefault="00386374" w:rsidP="005E156C">
            <w:pPr>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400F1">
              <w:rPr>
                <w:rFonts w:cstheme="minorHAnsi"/>
                <w:b/>
                <w:sz w:val="20"/>
                <w:szCs w:val="20"/>
              </w:rPr>
              <w:t>Location(s)</w:t>
            </w:r>
          </w:p>
          <w:p w14:paraId="07468BE0" w14:textId="0922BF6F" w:rsidR="00386374" w:rsidRPr="00386374" w:rsidRDefault="00386374" w:rsidP="005E156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Pr>
                <w:rFonts w:cstheme="minorHAnsi"/>
                <w:sz w:val="20"/>
                <w:szCs w:val="20"/>
              </w:rPr>
              <w:t xml:space="preserve">Location </w:t>
            </w:r>
            <w:r w:rsidRPr="00386374">
              <w:rPr>
                <w:rFonts w:cstheme="minorHAnsi"/>
                <w:sz w:val="20"/>
                <w:szCs w:val="20"/>
              </w:rPr>
              <w:t xml:space="preserve">of </w:t>
            </w:r>
            <w:r w:rsidRPr="00386374">
              <w:rPr>
                <w:rFonts w:eastAsia="Arial" w:cstheme="minorHAnsi"/>
                <w:color w:val="000000" w:themeColor="text1"/>
                <w:sz w:val="20"/>
                <w:szCs w:val="20"/>
              </w:rPr>
              <w:t>activities/entities/ministries/ programs covered by this Declaration of Assurance and Compliance</w:t>
            </w:r>
          </w:p>
        </w:tc>
        <w:tc>
          <w:tcPr>
            <w:tcW w:w="5022" w:type="dxa"/>
            <w:tcBorders>
              <w:left w:val="single" w:sz="4" w:space="0" w:color="auto"/>
            </w:tcBorders>
            <w:shd w:val="clear" w:color="auto" w:fill="C4CCD9"/>
          </w:tcPr>
          <w:p w14:paraId="41DD6E7F" w14:textId="1516C278" w:rsidR="00386374" w:rsidRDefault="00386374" w:rsidP="00386374">
            <w:pPr>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400F1">
              <w:rPr>
                <w:rFonts w:cstheme="minorHAnsi"/>
                <w:b/>
                <w:sz w:val="20"/>
                <w:szCs w:val="20"/>
              </w:rPr>
              <w:t>Type of Existing Assurance Coverage</w:t>
            </w:r>
          </w:p>
          <w:p w14:paraId="38A8797C" w14:textId="3AD3DE67" w:rsidR="00386374" w:rsidRPr="00ED77C1" w:rsidRDefault="00567274" w:rsidP="005E156C">
            <w:pPr>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w:t>
            </w:r>
            <w:r w:rsidR="00386374" w:rsidRPr="00ED77C1">
              <w:rPr>
                <w:rFonts w:cstheme="minorHAnsi"/>
                <w:sz w:val="20"/>
                <w:szCs w:val="20"/>
              </w:rPr>
              <w:t>ccreditations/certifications</w:t>
            </w:r>
            <w:r>
              <w:rPr>
                <w:rFonts w:cstheme="minorHAnsi"/>
                <w:sz w:val="20"/>
                <w:szCs w:val="20"/>
              </w:rPr>
              <w:t xml:space="preserve"> relevant to the activity or ministry,</w:t>
            </w:r>
            <w:r w:rsidR="00386374" w:rsidRPr="00ED77C1">
              <w:rPr>
                <w:rFonts w:cstheme="minorHAnsi"/>
                <w:sz w:val="20"/>
                <w:szCs w:val="20"/>
              </w:rPr>
              <w:t xml:space="preserve"> including the date of the last accreditation/certification and the expiry date (where applicable)</w:t>
            </w:r>
          </w:p>
        </w:tc>
      </w:tr>
      <w:tr w:rsidR="00ED77C1" w:rsidRPr="00CF1189" w14:paraId="3EFE293E" w14:textId="77777777" w:rsidTr="0030660C">
        <w:trPr>
          <w:trHeight w:val="573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shd w:val="clear" w:color="auto" w:fill="auto"/>
          </w:tcPr>
          <w:p w14:paraId="1F9249BD" w14:textId="488BE16D" w:rsidR="00ED77C1" w:rsidRPr="00C400F1" w:rsidRDefault="00ED77C1" w:rsidP="005E156C">
            <w:pPr>
              <w:spacing w:before="60" w:after="60" w:line="240" w:lineRule="auto"/>
              <w:rPr>
                <w:rFonts w:eastAsia="Arial" w:cstheme="minorHAnsi"/>
                <w:b/>
                <w:color w:val="000000" w:themeColor="text1"/>
                <w:sz w:val="20"/>
                <w:szCs w:val="20"/>
              </w:rPr>
            </w:pPr>
          </w:p>
        </w:tc>
        <w:tc>
          <w:tcPr>
            <w:tcW w:w="4820" w:type="dxa"/>
            <w:tcBorders>
              <w:right w:val="single" w:sz="4" w:space="0" w:color="auto"/>
            </w:tcBorders>
          </w:tcPr>
          <w:p w14:paraId="4A23A74F" w14:textId="68E8DDA5" w:rsidR="00ED77C1" w:rsidRDefault="00ED77C1" w:rsidP="005E156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tc>
        <w:tc>
          <w:tcPr>
            <w:tcW w:w="5022" w:type="dxa"/>
            <w:tcBorders>
              <w:left w:val="single" w:sz="4" w:space="0" w:color="auto"/>
            </w:tcBorders>
          </w:tcPr>
          <w:p w14:paraId="54D65EC2" w14:textId="77777777" w:rsidR="00ED77C1" w:rsidRDefault="00ED77C1" w:rsidP="005E156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tc>
      </w:tr>
    </w:tbl>
    <w:p w14:paraId="1434D72F" w14:textId="3A5EF2C5" w:rsidR="002A0E5F" w:rsidRDefault="002A0E5F">
      <w:pPr>
        <w:rPr>
          <w:rFonts w:eastAsiaTheme="majorEastAsia" w:cstheme="minorHAnsi"/>
          <w:b/>
          <w:sz w:val="32"/>
          <w:szCs w:val="26"/>
        </w:rPr>
      </w:pPr>
    </w:p>
    <w:p w14:paraId="41D86188" w14:textId="1688ABD5" w:rsidR="004159BE" w:rsidRPr="000D77EF" w:rsidRDefault="004159BE" w:rsidP="00BF35E1">
      <w:pPr>
        <w:pStyle w:val="Heading2"/>
        <w:spacing w:before="60" w:after="60" w:line="240" w:lineRule="auto"/>
        <w:rPr>
          <w:rFonts w:asciiTheme="minorHAnsi" w:hAnsiTheme="minorHAnsi" w:cstheme="minorHAnsi"/>
          <w:color w:val="auto"/>
        </w:rPr>
      </w:pPr>
      <w:r w:rsidRPr="000D77EF">
        <w:rPr>
          <w:rFonts w:asciiTheme="minorHAnsi" w:hAnsiTheme="minorHAnsi" w:cstheme="minorHAnsi"/>
          <w:color w:val="auto"/>
        </w:rPr>
        <w:lastRenderedPageBreak/>
        <w:t xml:space="preserve">Section 2: </w:t>
      </w:r>
      <w:r w:rsidR="00726EEC" w:rsidRPr="000D77EF">
        <w:rPr>
          <w:rFonts w:asciiTheme="minorHAnsi" w:hAnsiTheme="minorHAnsi" w:cstheme="minorHAnsi"/>
          <w:color w:val="auto"/>
        </w:rPr>
        <w:t>Declaration of Assurance and Compliance</w:t>
      </w:r>
    </w:p>
    <w:p w14:paraId="75AD91A7" w14:textId="77777777" w:rsidR="00341CD4" w:rsidRDefault="00EA2C7A" w:rsidP="00BF35E1">
      <w:pPr>
        <w:spacing w:before="60" w:after="60" w:line="240" w:lineRule="auto"/>
        <w:rPr>
          <w:rFonts w:cstheme="minorHAnsi"/>
          <w:sz w:val="20"/>
          <w:szCs w:val="20"/>
        </w:rPr>
      </w:pPr>
      <w:r w:rsidRPr="0038362E">
        <w:rPr>
          <w:rFonts w:cstheme="minorHAnsi"/>
          <w:sz w:val="20"/>
          <w:szCs w:val="20"/>
        </w:rPr>
        <w:t xml:space="preserve">Please provide details of </w:t>
      </w:r>
      <w:r w:rsidR="00341CD4">
        <w:rPr>
          <w:rFonts w:cstheme="minorHAnsi"/>
          <w:sz w:val="20"/>
          <w:szCs w:val="20"/>
        </w:rPr>
        <w:t>which accreditation/certification provides assurance</w:t>
      </w:r>
      <w:r w:rsidRPr="0038362E">
        <w:rPr>
          <w:rFonts w:cstheme="minorHAnsi"/>
          <w:sz w:val="20"/>
          <w:szCs w:val="20"/>
        </w:rPr>
        <w:t xml:space="preserve"> </w:t>
      </w:r>
      <w:r w:rsidR="00341CD4">
        <w:rPr>
          <w:rFonts w:cstheme="minorHAnsi"/>
          <w:sz w:val="20"/>
          <w:szCs w:val="20"/>
        </w:rPr>
        <w:t>over the requirements of</w:t>
      </w:r>
      <w:r w:rsidR="00D737E6" w:rsidRPr="0038362E">
        <w:rPr>
          <w:rFonts w:cstheme="minorHAnsi"/>
          <w:sz w:val="20"/>
          <w:szCs w:val="20"/>
        </w:rPr>
        <w:t xml:space="preserve"> the NCSS</w:t>
      </w:r>
      <w:r w:rsidR="00D37F3E" w:rsidRPr="0038362E">
        <w:rPr>
          <w:rFonts w:eastAsia="Arial" w:cstheme="minorHAnsi"/>
          <w:color w:val="000000" w:themeColor="text1"/>
          <w:sz w:val="20"/>
          <w:szCs w:val="20"/>
        </w:rPr>
        <w:t>.</w:t>
      </w:r>
      <w:r w:rsidR="00D737E6" w:rsidRPr="0038362E">
        <w:rPr>
          <w:rFonts w:cstheme="minorHAnsi"/>
          <w:sz w:val="20"/>
          <w:szCs w:val="20"/>
        </w:rPr>
        <w:t xml:space="preserve">  </w:t>
      </w:r>
    </w:p>
    <w:p w14:paraId="13EC0A4B" w14:textId="77777777" w:rsidR="00F20DF1" w:rsidRDefault="00D737E6" w:rsidP="00BF35E1">
      <w:pPr>
        <w:spacing w:before="60" w:after="60" w:line="240" w:lineRule="auto"/>
        <w:rPr>
          <w:rFonts w:cstheme="minorHAnsi"/>
          <w:sz w:val="20"/>
          <w:szCs w:val="20"/>
        </w:rPr>
      </w:pPr>
      <w:r w:rsidRPr="0038362E">
        <w:rPr>
          <w:rFonts w:cstheme="minorHAnsi"/>
          <w:sz w:val="20"/>
          <w:szCs w:val="20"/>
        </w:rPr>
        <w:t xml:space="preserve">Where </w:t>
      </w:r>
      <w:r w:rsidR="00341CD4">
        <w:rPr>
          <w:rFonts w:cstheme="minorHAnsi"/>
          <w:sz w:val="20"/>
          <w:szCs w:val="20"/>
        </w:rPr>
        <w:t xml:space="preserve">a </w:t>
      </w:r>
      <w:r w:rsidR="00B7216E">
        <w:rPr>
          <w:rFonts w:cstheme="minorHAnsi"/>
          <w:sz w:val="20"/>
          <w:szCs w:val="20"/>
        </w:rPr>
        <w:t>criterion</w:t>
      </w:r>
      <w:r w:rsidRPr="0038362E">
        <w:rPr>
          <w:rFonts w:cstheme="minorHAnsi"/>
          <w:sz w:val="20"/>
          <w:szCs w:val="20"/>
        </w:rPr>
        <w:t xml:space="preserve"> is not </w:t>
      </w:r>
      <w:r w:rsidR="00341CD4">
        <w:rPr>
          <w:rFonts w:cstheme="minorHAnsi"/>
          <w:sz w:val="20"/>
          <w:szCs w:val="20"/>
        </w:rPr>
        <w:t>c</w:t>
      </w:r>
      <w:r w:rsidR="005C1BDA" w:rsidRPr="0038362E">
        <w:rPr>
          <w:rFonts w:cstheme="minorHAnsi"/>
          <w:sz w:val="20"/>
          <w:szCs w:val="20"/>
        </w:rPr>
        <w:t>overed</w:t>
      </w:r>
      <w:r w:rsidR="00341CD4">
        <w:rPr>
          <w:rFonts w:cstheme="minorHAnsi"/>
          <w:sz w:val="20"/>
          <w:szCs w:val="20"/>
        </w:rPr>
        <w:t xml:space="preserve"> by accreditation</w:t>
      </w:r>
      <w:r w:rsidR="005C1BDA" w:rsidRPr="0038362E">
        <w:rPr>
          <w:rFonts w:cstheme="minorHAnsi"/>
          <w:sz w:val="20"/>
          <w:szCs w:val="20"/>
        </w:rPr>
        <w:t>, p</w:t>
      </w:r>
      <w:r w:rsidR="00BA7B1A" w:rsidRPr="0038362E">
        <w:rPr>
          <w:rFonts w:cstheme="minorHAnsi"/>
          <w:sz w:val="20"/>
          <w:szCs w:val="20"/>
        </w:rPr>
        <w:t xml:space="preserve">lease </w:t>
      </w:r>
      <w:r w:rsidR="00BA7B1A" w:rsidRPr="0038362E">
        <w:rPr>
          <w:rFonts w:eastAsia="Arial" w:cstheme="minorHAnsi"/>
          <w:color w:val="000000" w:themeColor="text1"/>
          <w:sz w:val="20"/>
          <w:szCs w:val="20"/>
        </w:rPr>
        <w:t xml:space="preserve">provide </w:t>
      </w:r>
      <w:r w:rsidR="00341CD4">
        <w:rPr>
          <w:rFonts w:eastAsia="Arial" w:cstheme="minorHAnsi"/>
          <w:color w:val="000000" w:themeColor="text1"/>
          <w:sz w:val="20"/>
          <w:szCs w:val="20"/>
        </w:rPr>
        <w:t xml:space="preserve">information regarding how the activity/ministry </w:t>
      </w:r>
      <w:r w:rsidR="00143880">
        <w:rPr>
          <w:rFonts w:cstheme="minorHAnsi"/>
          <w:sz w:val="20"/>
          <w:szCs w:val="20"/>
        </w:rPr>
        <w:t xml:space="preserve">complies with the </w:t>
      </w:r>
      <w:r w:rsidR="00B7216E">
        <w:rPr>
          <w:rFonts w:cstheme="minorHAnsi"/>
          <w:sz w:val="20"/>
          <w:szCs w:val="20"/>
        </w:rPr>
        <w:t>criterion</w:t>
      </w:r>
      <w:r w:rsidR="00143880">
        <w:rPr>
          <w:rFonts w:cstheme="minorHAnsi"/>
          <w:sz w:val="20"/>
          <w:szCs w:val="20"/>
        </w:rPr>
        <w:t>.</w:t>
      </w:r>
    </w:p>
    <w:p w14:paraId="583C9C12" w14:textId="00906959" w:rsidR="008D58B8" w:rsidRPr="00F20DF1" w:rsidRDefault="00F20DF1" w:rsidP="00BF35E1">
      <w:pPr>
        <w:spacing w:before="60" w:after="60" w:line="240" w:lineRule="auto"/>
        <w:rPr>
          <w:rFonts w:cstheme="minorHAnsi"/>
          <w:sz w:val="18"/>
          <w:szCs w:val="18"/>
        </w:rPr>
      </w:pPr>
      <w:r>
        <w:rPr>
          <w:rFonts w:cstheme="minorHAnsi"/>
          <w:sz w:val="18"/>
          <w:szCs w:val="18"/>
        </w:rPr>
        <w:t>A</w:t>
      </w:r>
      <w:r w:rsidRPr="006367E5">
        <w:rPr>
          <w:rFonts w:cstheme="minorHAnsi"/>
          <w:sz w:val="18"/>
          <w:szCs w:val="18"/>
        </w:rPr>
        <w:t>ttach a separate document if insufficient space</w:t>
      </w:r>
      <w:r>
        <w:rPr>
          <w:rFonts w:cstheme="minorHAnsi"/>
          <w:sz w:val="18"/>
          <w:szCs w:val="18"/>
        </w:rPr>
        <w:t>.</w:t>
      </w:r>
      <w:r w:rsidR="008D58B8">
        <w:rPr>
          <w:rFonts w:cstheme="minorHAnsi"/>
          <w:sz w:val="20"/>
          <w:szCs w:val="20"/>
        </w:rPr>
        <w:t xml:space="preserve"> </w:t>
      </w:r>
    </w:p>
    <w:tbl>
      <w:tblPr>
        <w:tblStyle w:val="DTFtexttable"/>
        <w:tblW w:w="14029" w:type="dxa"/>
        <w:tblLayout w:type="fixed"/>
        <w:tblLook w:val="06A0" w:firstRow="1" w:lastRow="0" w:firstColumn="1" w:lastColumn="0" w:noHBand="1" w:noVBand="1"/>
      </w:tblPr>
      <w:tblGrid>
        <w:gridCol w:w="4106"/>
        <w:gridCol w:w="4820"/>
        <w:gridCol w:w="5103"/>
      </w:tblGrid>
      <w:tr w:rsidR="007104F1" w:rsidRPr="004159BE" w14:paraId="346279D6" w14:textId="77777777" w:rsidTr="003242B3">
        <w:trPr>
          <w:cnfStyle w:val="100000000000" w:firstRow="1" w:lastRow="0" w:firstColumn="0" w:lastColumn="0" w:oddVBand="0" w:evenVBand="0" w:oddHBand="0" w:evenHBand="0" w:firstRowFirstColumn="0" w:firstRowLastColumn="0" w:lastRowFirstColumn="0" w:lastRowLastColumn="0"/>
          <w:cantSplit w:val="0"/>
          <w:trHeight w:hRule="exact" w:val="851"/>
          <w:tblHeader/>
        </w:trPr>
        <w:tc>
          <w:tcPr>
            <w:cnfStyle w:val="001000000100" w:firstRow="0" w:lastRow="0" w:firstColumn="1" w:lastColumn="0" w:oddVBand="0" w:evenVBand="0" w:oddHBand="0" w:evenHBand="0" w:firstRowFirstColumn="1"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1C4177"/>
            <w:vAlign w:val="center"/>
          </w:tcPr>
          <w:p w14:paraId="71F2182B" w14:textId="77777777" w:rsidR="007104F1" w:rsidRPr="00751BCD" w:rsidRDefault="007104F1" w:rsidP="00BF35E1">
            <w:pPr>
              <w:tabs>
                <w:tab w:val="left" w:pos="393"/>
              </w:tabs>
              <w:spacing w:before="60" w:after="60" w:line="240" w:lineRule="auto"/>
              <w:jc w:val="center"/>
              <w:rPr>
                <w:rFonts w:eastAsia="Arial" w:cstheme="minorHAnsi"/>
                <w:sz w:val="22"/>
                <w:szCs w:val="22"/>
              </w:rPr>
            </w:pPr>
            <w:r w:rsidRPr="00751BCD">
              <w:rPr>
                <w:rFonts w:eastAsia="Arial" w:cstheme="minorHAnsi"/>
                <w:sz w:val="22"/>
                <w:szCs w:val="22"/>
              </w:rPr>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507D84B6" w14:textId="2806C127" w:rsidR="007104F1" w:rsidRPr="00751BCD" w:rsidRDefault="007632AA" w:rsidP="00BF35E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Arial" w:cstheme="minorHAnsi"/>
                <w:sz w:val="22"/>
                <w:szCs w:val="22"/>
              </w:rPr>
            </w:pPr>
            <w:r w:rsidRPr="00751BCD">
              <w:rPr>
                <w:rFonts w:eastAsia="Arial" w:cstheme="minorHAnsi"/>
                <w:sz w:val="22"/>
                <w:szCs w:val="22"/>
              </w:rPr>
              <w:t>E</w:t>
            </w:r>
            <w:r w:rsidR="00751BCD">
              <w:rPr>
                <w:rFonts w:eastAsia="Arial" w:cstheme="minorHAnsi"/>
                <w:sz w:val="22"/>
                <w:szCs w:val="22"/>
              </w:rPr>
              <w:t xml:space="preserve">xternal </w:t>
            </w:r>
            <w:r w:rsidR="007104F1" w:rsidRPr="00751BCD">
              <w:rPr>
                <w:rFonts w:eastAsia="Arial" w:cstheme="minorHAnsi"/>
                <w:sz w:val="22"/>
                <w:szCs w:val="22"/>
              </w:rPr>
              <w:t>Assurance Coverage</w:t>
            </w:r>
          </w:p>
        </w:tc>
        <w:tc>
          <w:tcPr>
            <w:tcW w:w="5103" w:type="dxa"/>
            <w:tcBorders>
              <w:top w:val="single" w:sz="4" w:space="0" w:color="auto"/>
              <w:left w:val="single" w:sz="4" w:space="0" w:color="auto"/>
              <w:bottom w:val="single" w:sz="4" w:space="0" w:color="auto"/>
              <w:right w:val="single" w:sz="4" w:space="0" w:color="auto"/>
            </w:tcBorders>
            <w:shd w:val="clear" w:color="auto" w:fill="1C4177"/>
            <w:vAlign w:val="center"/>
          </w:tcPr>
          <w:p w14:paraId="7A592569" w14:textId="1D0440F8" w:rsidR="007104F1" w:rsidRPr="00751BCD" w:rsidRDefault="00751BCD" w:rsidP="00BF35E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Arial" w:cstheme="minorHAnsi"/>
                <w:sz w:val="22"/>
                <w:szCs w:val="22"/>
              </w:rPr>
            </w:pPr>
            <w:r>
              <w:rPr>
                <w:rFonts w:eastAsia="Arial" w:cstheme="minorHAnsi"/>
                <w:sz w:val="22"/>
                <w:szCs w:val="22"/>
              </w:rPr>
              <w:t>Information on how compliance is achieved</w:t>
            </w:r>
          </w:p>
        </w:tc>
      </w:tr>
      <w:tr w:rsidR="007104F1" w:rsidRPr="004159BE" w14:paraId="2589C688" w14:textId="77777777" w:rsidTr="0014756C">
        <w:trPr>
          <w:cantSplit w:val="0"/>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nil"/>
              <w:right w:val="single" w:sz="4" w:space="0" w:color="auto"/>
            </w:tcBorders>
            <w:shd w:val="clear" w:color="auto" w:fill="F2F2F2"/>
          </w:tcPr>
          <w:p w14:paraId="41DF9B96" w14:textId="1A98FEC0" w:rsidR="007104F1" w:rsidRPr="00D05B8A" w:rsidRDefault="007104F1"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 xml:space="preserve">Standard 1: Committed leadership, </w:t>
            </w:r>
            <w:proofErr w:type="gramStart"/>
            <w:r>
              <w:rPr>
                <w:rFonts w:asciiTheme="majorHAnsi" w:hAnsiTheme="majorHAnsi" w:cstheme="majorHAnsi"/>
                <w:b/>
                <w:sz w:val="24"/>
                <w:szCs w:val="24"/>
                <w:lang w:val="en-US"/>
              </w:rPr>
              <w:t>governance</w:t>
            </w:r>
            <w:proofErr w:type="gramEnd"/>
            <w:r>
              <w:rPr>
                <w:rFonts w:asciiTheme="majorHAnsi" w:hAnsiTheme="majorHAnsi" w:cstheme="majorHAnsi"/>
                <w:b/>
                <w:sz w:val="24"/>
                <w:szCs w:val="24"/>
                <w:lang w:val="en-US"/>
              </w:rPr>
              <w:t xml:space="preserve"> and culture</w:t>
            </w:r>
          </w:p>
        </w:tc>
      </w:tr>
      <w:tr w:rsidR="0014756C" w:rsidRPr="004159BE" w14:paraId="0B1B9451" w14:textId="77777777" w:rsidTr="0014756C">
        <w:trPr>
          <w:cantSplit w:val="0"/>
          <w:trHeight w:val="419"/>
        </w:trPr>
        <w:tc>
          <w:tcPr>
            <w:cnfStyle w:val="001000000000" w:firstRow="0" w:lastRow="0" w:firstColumn="1" w:lastColumn="0" w:oddVBand="0" w:evenVBand="0" w:oddHBand="0" w:evenHBand="0" w:firstRowFirstColumn="0" w:firstRowLastColumn="0" w:lastRowFirstColumn="0" w:lastRowLastColumn="0"/>
            <w:tcW w:w="4106" w:type="dxa"/>
            <w:tcBorders>
              <w:top w:val="nil"/>
              <w:left w:val="single" w:sz="4" w:space="0" w:color="auto"/>
              <w:bottom w:val="single" w:sz="4" w:space="0" w:color="auto"/>
              <w:right w:val="nil"/>
            </w:tcBorders>
            <w:shd w:val="clear" w:color="auto" w:fill="F2F2F2"/>
          </w:tcPr>
          <w:p w14:paraId="16D169F0" w14:textId="77777777" w:rsidR="0014756C" w:rsidRDefault="0014756C" w:rsidP="0014756C">
            <w:pPr>
              <w:spacing w:before="60" w:after="60" w:line="240" w:lineRule="auto"/>
              <w:rPr>
                <w:rFonts w:asciiTheme="majorHAnsi" w:hAnsiTheme="majorHAnsi" w:cstheme="majorHAnsi"/>
                <w:b/>
                <w:sz w:val="24"/>
                <w:szCs w:val="24"/>
                <w:lang w:val="en-US"/>
              </w:rPr>
            </w:pPr>
          </w:p>
        </w:tc>
        <w:tc>
          <w:tcPr>
            <w:tcW w:w="4820" w:type="dxa"/>
            <w:tcBorders>
              <w:top w:val="nil"/>
              <w:left w:val="nil"/>
              <w:bottom w:val="single" w:sz="4" w:space="0" w:color="auto"/>
              <w:right w:val="nil"/>
            </w:tcBorders>
            <w:shd w:val="clear" w:color="auto" w:fill="F2F2F2"/>
          </w:tcPr>
          <w:p w14:paraId="7AD9CB50" w14:textId="07BC5A8B" w:rsidR="0014756C" w:rsidRDefault="0014756C" w:rsidP="0014756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lang w:val="en-US"/>
              </w:rPr>
            </w:pPr>
            <w:r w:rsidRPr="0052352F">
              <w:rPr>
                <w:rFonts w:eastAsia="Arial" w:cstheme="minorHAnsi"/>
                <w:i/>
                <w:color w:val="000000" w:themeColor="text1"/>
                <w:szCs w:val="17"/>
              </w:rPr>
              <w:t xml:space="preserve">Please </w:t>
            </w:r>
            <w:r>
              <w:rPr>
                <w:rFonts w:eastAsia="Arial" w:cstheme="minorHAnsi"/>
                <w:i/>
                <w:color w:val="000000" w:themeColor="text1"/>
                <w:szCs w:val="17"/>
              </w:rPr>
              <w:t>provide information of how the accreditation/certification provides assurance that the activity/ministry complies with this requirement.</w:t>
            </w:r>
          </w:p>
        </w:tc>
        <w:tc>
          <w:tcPr>
            <w:tcW w:w="5103" w:type="dxa"/>
            <w:tcBorders>
              <w:top w:val="nil"/>
              <w:left w:val="nil"/>
              <w:bottom w:val="single" w:sz="4" w:space="0" w:color="auto"/>
              <w:right w:val="single" w:sz="4" w:space="0" w:color="auto"/>
            </w:tcBorders>
            <w:shd w:val="clear" w:color="auto" w:fill="F2F2F2"/>
          </w:tcPr>
          <w:p w14:paraId="4F8A6398" w14:textId="7B9AE808" w:rsidR="0014756C" w:rsidRDefault="0014756C" w:rsidP="0014756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lang w:val="en-US"/>
              </w:rPr>
            </w:pPr>
            <w:r w:rsidRPr="00C858E2">
              <w:rPr>
                <w:rFonts w:eastAsia="Arial" w:cstheme="minorHAnsi"/>
                <w:i/>
                <w:szCs w:val="17"/>
              </w:rPr>
              <w:t>Wher</w:t>
            </w:r>
            <w:r>
              <w:rPr>
                <w:rFonts w:eastAsia="Arial" w:cstheme="minorHAnsi"/>
                <w:i/>
                <w:szCs w:val="17"/>
              </w:rPr>
              <w:t>e</w:t>
            </w:r>
            <w:r w:rsidRPr="00C858E2">
              <w:rPr>
                <w:rFonts w:eastAsia="Arial" w:cstheme="minorHAnsi"/>
                <w:i/>
                <w:szCs w:val="17"/>
              </w:rPr>
              <w:t xml:space="preserve"> </w:t>
            </w:r>
            <w:r>
              <w:rPr>
                <w:rFonts w:eastAsia="Arial" w:cstheme="minorHAnsi"/>
                <w:i/>
                <w:szCs w:val="17"/>
              </w:rPr>
              <w:t>the requirement</w:t>
            </w:r>
            <w:r w:rsidRPr="00C858E2">
              <w:rPr>
                <w:rFonts w:eastAsia="Arial" w:cstheme="minorHAnsi"/>
                <w:i/>
                <w:szCs w:val="17"/>
              </w:rPr>
              <w:t xml:space="preserve"> is not covered by </w:t>
            </w:r>
            <w:r>
              <w:rPr>
                <w:rFonts w:eastAsia="Arial" w:cstheme="minorHAnsi"/>
                <w:i/>
                <w:szCs w:val="17"/>
              </w:rPr>
              <w:t>an accreditation/certification</w:t>
            </w:r>
            <w:r w:rsidRPr="00C858E2">
              <w:rPr>
                <w:rFonts w:eastAsia="Arial" w:cstheme="minorHAnsi"/>
                <w:i/>
                <w:szCs w:val="17"/>
              </w:rPr>
              <w:t xml:space="preserve">, please provide details of how compliance with </w:t>
            </w:r>
            <w:r>
              <w:rPr>
                <w:rFonts w:eastAsia="Arial" w:cstheme="minorHAnsi"/>
                <w:i/>
                <w:szCs w:val="17"/>
              </w:rPr>
              <w:t>the requirement</w:t>
            </w:r>
            <w:r w:rsidRPr="00C858E2">
              <w:rPr>
                <w:rFonts w:eastAsia="Arial" w:cstheme="minorHAnsi"/>
                <w:i/>
                <w:szCs w:val="17"/>
              </w:rPr>
              <w:t xml:space="preserve"> is achieved.</w:t>
            </w:r>
          </w:p>
        </w:tc>
      </w:tr>
      <w:tr w:rsidR="0014756C" w:rsidRPr="004159BE" w14:paraId="58D6359E" w14:textId="77777777" w:rsidTr="003242B3">
        <w:trPr>
          <w:cantSplit w:val="0"/>
          <w:trHeight w:val="1418"/>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nil"/>
              <w:right w:val="single" w:sz="4" w:space="0" w:color="auto"/>
            </w:tcBorders>
            <w:shd w:val="clear" w:color="auto" w:fill="C4CCD9"/>
          </w:tcPr>
          <w:p w14:paraId="3192117F" w14:textId="77777777" w:rsidR="0014756C" w:rsidRPr="0099111A" w:rsidRDefault="0014756C" w:rsidP="0014756C">
            <w:pPr>
              <w:spacing w:before="60" w:after="60" w:line="240" w:lineRule="auto"/>
              <w:rPr>
                <w:rFonts w:eastAsia="Arial" w:cstheme="minorHAnsi"/>
                <w:b/>
                <w:color w:val="000000" w:themeColor="text1"/>
                <w:sz w:val="19"/>
                <w:szCs w:val="19"/>
              </w:rPr>
            </w:pPr>
            <w:r w:rsidRPr="0099111A">
              <w:rPr>
                <w:rFonts w:eastAsia="Arial" w:cstheme="minorHAnsi"/>
                <w:b/>
                <w:color w:val="000000" w:themeColor="text1"/>
                <w:sz w:val="19"/>
                <w:szCs w:val="19"/>
              </w:rPr>
              <w:t xml:space="preserve">Criteria 1.1 </w:t>
            </w:r>
          </w:p>
          <w:p w14:paraId="4BB5F08E" w14:textId="77777777" w:rsidR="0014756C" w:rsidRPr="0099111A" w:rsidRDefault="0014756C" w:rsidP="0014756C">
            <w:pPr>
              <w:spacing w:before="60" w:after="60" w:line="240" w:lineRule="auto"/>
              <w:rPr>
                <w:rFonts w:cstheme="minorHAnsi"/>
                <w:sz w:val="19"/>
                <w:szCs w:val="19"/>
              </w:rPr>
            </w:pPr>
            <w:r w:rsidRPr="0099111A">
              <w:rPr>
                <w:rFonts w:cstheme="minorHAnsi"/>
                <w:sz w:val="19"/>
                <w:szCs w:val="19"/>
                <w:lang w:val="en-US"/>
              </w:rPr>
              <w:t>The entity publicly commits to child safeguarding and takes a zero-tolerance approach to child abuse</w:t>
            </w:r>
          </w:p>
        </w:tc>
        <w:tc>
          <w:tcPr>
            <w:tcW w:w="4820" w:type="dxa"/>
            <w:tcBorders>
              <w:top w:val="single" w:sz="4" w:space="0" w:color="auto"/>
              <w:left w:val="single" w:sz="4" w:space="0" w:color="auto"/>
              <w:right w:val="single" w:sz="4" w:space="0" w:color="auto"/>
            </w:tcBorders>
            <w:shd w:val="clear" w:color="auto" w:fill="FFFFFF" w:themeFill="background1"/>
          </w:tcPr>
          <w:p w14:paraId="49BEDFF3" w14:textId="3953EE50" w:rsidR="0014756C" w:rsidRPr="0052352F" w:rsidRDefault="0014756C" w:rsidP="0014756C">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i/>
                <w:color w:val="000000" w:themeColor="text1"/>
                <w:szCs w:val="17"/>
              </w:rPr>
            </w:pPr>
          </w:p>
        </w:tc>
        <w:tc>
          <w:tcPr>
            <w:tcW w:w="5103" w:type="dxa"/>
            <w:tcBorders>
              <w:top w:val="single" w:sz="4" w:space="0" w:color="auto"/>
              <w:left w:val="single" w:sz="4" w:space="0" w:color="auto"/>
              <w:right w:val="single" w:sz="4" w:space="0" w:color="auto"/>
            </w:tcBorders>
            <w:shd w:val="clear" w:color="auto" w:fill="FFFFFF" w:themeFill="background1"/>
          </w:tcPr>
          <w:p w14:paraId="3AA24F36" w14:textId="00C46C47" w:rsidR="0014756C" w:rsidRDefault="0014756C" w:rsidP="0014756C">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r>
      <w:tr w:rsidR="0014756C" w:rsidRPr="004159BE" w14:paraId="758C69EF" w14:textId="77777777" w:rsidTr="003242B3">
        <w:trPr>
          <w:cantSplit w:val="0"/>
          <w:trHeight w:val="1418"/>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C4CCD9"/>
          </w:tcPr>
          <w:p w14:paraId="61396719" w14:textId="77777777" w:rsidR="0014756C" w:rsidRPr="0099111A" w:rsidRDefault="0014756C" w:rsidP="0014756C">
            <w:pPr>
              <w:spacing w:before="60" w:after="60" w:line="240" w:lineRule="auto"/>
              <w:rPr>
                <w:rFonts w:eastAsia="Arial" w:cstheme="minorHAnsi"/>
                <w:b/>
                <w:color w:val="000000" w:themeColor="text1"/>
                <w:sz w:val="19"/>
                <w:szCs w:val="19"/>
              </w:rPr>
            </w:pPr>
            <w:r w:rsidRPr="0099111A">
              <w:rPr>
                <w:rFonts w:eastAsia="Arial" w:cstheme="minorHAnsi"/>
                <w:b/>
                <w:color w:val="000000" w:themeColor="text1"/>
                <w:sz w:val="19"/>
                <w:szCs w:val="19"/>
              </w:rPr>
              <w:t xml:space="preserve">Criteria 1.2 </w:t>
            </w:r>
          </w:p>
          <w:p w14:paraId="72350185" w14:textId="77777777" w:rsidR="0014756C" w:rsidRPr="0099111A" w:rsidRDefault="0014756C" w:rsidP="0014756C">
            <w:pPr>
              <w:spacing w:before="60" w:after="60" w:line="240" w:lineRule="auto"/>
              <w:rPr>
                <w:rFonts w:cstheme="minorHAnsi"/>
                <w:sz w:val="19"/>
                <w:szCs w:val="19"/>
              </w:rPr>
            </w:pPr>
            <w:r w:rsidRPr="0099111A">
              <w:rPr>
                <w:rFonts w:cstheme="minorHAnsi"/>
                <w:sz w:val="19"/>
                <w:szCs w:val="19"/>
                <w:lang w:val="en-US"/>
              </w:rPr>
              <w:t>A child safeguarding culture is championed and modelled at all levels of the entity from the top down and bottom up</w:t>
            </w:r>
          </w:p>
        </w:tc>
        <w:tc>
          <w:tcPr>
            <w:tcW w:w="4820" w:type="dxa"/>
            <w:tcBorders>
              <w:top w:val="single" w:sz="4" w:space="0" w:color="auto"/>
              <w:left w:val="single" w:sz="4" w:space="0" w:color="auto"/>
              <w:right w:val="single" w:sz="4" w:space="0" w:color="auto"/>
            </w:tcBorders>
            <w:shd w:val="clear" w:color="auto" w:fill="FFFFFF" w:themeFill="background1"/>
          </w:tcPr>
          <w:p w14:paraId="2A33E9B3" w14:textId="77777777" w:rsidR="0014756C" w:rsidRPr="00A64EC4" w:rsidRDefault="0014756C" w:rsidP="0014756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c>
          <w:tcPr>
            <w:tcW w:w="5103" w:type="dxa"/>
            <w:tcBorders>
              <w:top w:val="single" w:sz="4" w:space="0" w:color="auto"/>
              <w:left w:val="single" w:sz="4" w:space="0" w:color="auto"/>
              <w:right w:val="single" w:sz="4" w:space="0" w:color="auto"/>
            </w:tcBorders>
            <w:shd w:val="clear" w:color="auto" w:fill="FFFFFF" w:themeFill="background1"/>
          </w:tcPr>
          <w:p w14:paraId="249942F5" w14:textId="77777777" w:rsidR="0014756C" w:rsidRPr="00A64EC4" w:rsidRDefault="0014756C" w:rsidP="0014756C">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r>
      <w:tr w:rsidR="0014756C" w:rsidRPr="004159BE" w14:paraId="5845CDCE" w14:textId="77777777" w:rsidTr="003242B3">
        <w:trPr>
          <w:cantSplit w:val="0"/>
          <w:trHeight w:val="1027"/>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C4CCD9"/>
          </w:tcPr>
          <w:p w14:paraId="0E18211F" w14:textId="77777777" w:rsidR="0014756C" w:rsidRPr="0099111A" w:rsidRDefault="0014756C" w:rsidP="0014756C">
            <w:pPr>
              <w:spacing w:before="60" w:after="60" w:line="240" w:lineRule="auto"/>
              <w:rPr>
                <w:rFonts w:eastAsia="Arial" w:cstheme="minorHAnsi"/>
                <w:b/>
                <w:color w:val="000000" w:themeColor="text1"/>
                <w:sz w:val="19"/>
                <w:szCs w:val="19"/>
              </w:rPr>
            </w:pPr>
            <w:r w:rsidRPr="0099111A">
              <w:rPr>
                <w:rFonts w:eastAsia="Arial" w:cstheme="minorHAnsi"/>
                <w:b/>
                <w:color w:val="000000" w:themeColor="text1"/>
                <w:sz w:val="19"/>
                <w:szCs w:val="19"/>
              </w:rPr>
              <w:t>Criteria 1.3</w:t>
            </w:r>
            <w:r w:rsidRPr="0099111A">
              <w:rPr>
                <w:rFonts w:cstheme="minorHAnsi"/>
                <w:sz w:val="19"/>
                <w:szCs w:val="19"/>
              </w:rPr>
              <w:t xml:space="preserve"> </w:t>
            </w:r>
            <w:r w:rsidRPr="0099111A">
              <w:rPr>
                <w:rFonts w:cstheme="minorHAnsi"/>
                <w:sz w:val="19"/>
                <w:szCs w:val="19"/>
                <w:lang w:val="en-US"/>
              </w:rPr>
              <w:t>Governance</w:t>
            </w:r>
            <w:r w:rsidRPr="0099111A">
              <w:rPr>
                <w:rFonts w:cstheme="minorHAnsi"/>
                <w:sz w:val="19"/>
                <w:szCs w:val="19"/>
              </w:rPr>
              <w:t xml:space="preserve"> arrangements facilitate implementation of a </w:t>
            </w:r>
            <w:r>
              <w:rPr>
                <w:rFonts w:cstheme="minorHAnsi"/>
                <w:sz w:val="19"/>
                <w:szCs w:val="19"/>
              </w:rPr>
              <w:t>C</w:t>
            </w:r>
            <w:r w:rsidRPr="0099111A">
              <w:rPr>
                <w:rFonts w:cstheme="minorHAnsi"/>
                <w:sz w:val="19"/>
                <w:szCs w:val="19"/>
              </w:rPr>
              <w:t xml:space="preserve">hild </w:t>
            </w:r>
            <w:r>
              <w:rPr>
                <w:rFonts w:cstheme="minorHAnsi"/>
                <w:sz w:val="19"/>
                <w:szCs w:val="19"/>
              </w:rPr>
              <w:t>S</w:t>
            </w:r>
            <w:r w:rsidRPr="0099111A">
              <w:rPr>
                <w:rFonts w:cstheme="minorHAnsi"/>
                <w:sz w:val="19"/>
                <w:szCs w:val="19"/>
              </w:rPr>
              <w:t xml:space="preserve">afeguarding </w:t>
            </w:r>
            <w:r>
              <w:rPr>
                <w:rFonts w:cstheme="minorHAnsi"/>
                <w:sz w:val="19"/>
                <w:szCs w:val="19"/>
              </w:rPr>
              <w:t>P</w:t>
            </w:r>
            <w:r w:rsidRPr="0099111A">
              <w:rPr>
                <w:rFonts w:cstheme="minorHAnsi"/>
                <w:sz w:val="19"/>
                <w:szCs w:val="19"/>
              </w:rPr>
              <w:t>olicy across the entity’s activities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0243DA" w14:textId="77777777" w:rsidR="0014756C" w:rsidRPr="00D05B8A" w:rsidRDefault="0014756C" w:rsidP="0014756C">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DF1F98D" w14:textId="77777777" w:rsidR="0014756C" w:rsidRPr="00D05B8A" w:rsidRDefault="0014756C" w:rsidP="0014756C">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14756C" w:rsidRPr="004159BE" w14:paraId="0D173613" w14:textId="77777777" w:rsidTr="003242B3">
        <w:trPr>
          <w:cantSplit w:val="0"/>
          <w:trHeight w:val="1418"/>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C4CCD9"/>
          </w:tcPr>
          <w:p w14:paraId="7BA918BD" w14:textId="77777777" w:rsidR="0014756C" w:rsidRPr="0099111A" w:rsidRDefault="0014756C" w:rsidP="0014756C">
            <w:pPr>
              <w:spacing w:before="60" w:after="60" w:line="240" w:lineRule="auto"/>
              <w:rPr>
                <w:rFonts w:eastAsia="Arial" w:cstheme="minorHAnsi"/>
                <w:b/>
                <w:color w:val="000000" w:themeColor="text1"/>
                <w:sz w:val="19"/>
                <w:szCs w:val="19"/>
              </w:rPr>
            </w:pPr>
            <w:r w:rsidRPr="0099111A">
              <w:rPr>
                <w:rFonts w:eastAsia="Arial" w:cstheme="minorHAnsi"/>
                <w:b/>
                <w:color w:val="000000" w:themeColor="text1"/>
                <w:sz w:val="19"/>
                <w:szCs w:val="19"/>
              </w:rPr>
              <w:t xml:space="preserve">Criteria 1.4 </w:t>
            </w:r>
          </w:p>
          <w:p w14:paraId="2126FA15" w14:textId="7EC86D78" w:rsidR="0014756C" w:rsidRPr="0099111A" w:rsidRDefault="0014756C" w:rsidP="0014756C">
            <w:pPr>
              <w:spacing w:before="60" w:after="60" w:line="240" w:lineRule="auto"/>
              <w:rPr>
                <w:rFonts w:cstheme="minorHAnsi"/>
                <w:sz w:val="19"/>
                <w:szCs w:val="19"/>
              </w:rPr>
            </w:pPr>
            <w:r w:rsidRPr="0099111A">
              <w:rPr>
                <w:rFonts w:cstheme="minorHAnsi"/>
                <w:sz w:val="19"/>
                <w:szCs w:val="19"/>
              </w:rPr>
              <w:t>A Code of Conduct provides guidelines for personnel on expected behavioural standards and responsibilities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1E688A" w14:textId="77777777" w:rsidR="0014756C" w:rsidRPr="000F1C72" w:rsidRDefault="0014756C" w:rsidP="0014756C">
            <w:pPr>
              <w:pStyle w:val="ListParagraph"/>
              <w:tabs>
                <w:tab w:val="left" w:pos="393"/>
              </w:tabs>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D64A7" w14:textId="77777777" w:rsidR="0014756C" w:rsidRPr="000F1C72" w:rsidRDefault="0014756C" w:rsidP="0014756C">
            <w:pPr>
              <w:pStyle w:val="ListParagraph"/>
              <w:tabs>
                <w:tab w:val="left" w:pos="393"/>
              </w:tabs>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r>
      <w:tr w:rsidR="0014756C" w:rsidRPr="008F1562" w14:paraId="460A0EF8" w14:textId="77777777" w:rsidTr="007C79C1">
        <w:trPr>
          <w:cantSplit w:val="0"/>
          <w:trHeight w:val="1264"/>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C4CCD9"/>
          </w:tcPr>
          <w:p w14:paraId="54FE9D23" w14:textId="77777777" w:rsidR="0014756C" w:rsidRPr="00945B0B" w:rsidRDefault="0014756C" w:rsidP="0014756C">
            <w:pPr>
              <w:spacing w:before="60" w:after="60" w:line="240" w:lineRule="auto"/>
              <w:rPr>
                <w:rFonts w:eastAsia="Arial" w:cstheme="minorHAnsi"/>
                <w:b/>
                <w:color w:val="000000" w:themeColor="text1"/>
                <w:sz w:val="19"/>
                <w:szCs w:val="19"/>
              </w:rPr>
            </w:pPr>
            <w:r w:rsidRPr="00945B0B">
              <w:rPr>
                <w:rFonts w:eastAsia="Arial" w:cstheme="minorHAnsi"/>
                <w:b/>
                <w:color w:val="000000" w:themeColor="text1"/>
                <w:sz w:val="19"/>
                <w:szCs w:val="19"/>
              </w:rPr>
              <w:lastRenderedPageBreak/>
              <w:t xml:space="preserve">Criteria 1.5 </w:t>
            </w:r>
          </w:p>
          <w:p w14:paraId="46DF3470" w14:textId="6A1C9CF6" w:rsidR="0014756C" w:rsidRPr="00945B0B" w:rsidRDefault="0014756C" w:rsidP="0014756C">
            <w:pPr>
              <w:spacing w:before="60" w:after="60" w:line="240" w:lineRule="auto"/>
              <w:rPr>
                <w:rFonts w:cstheme="minorHAnsi"/>
                <w:sz w:val="19"/>
                <w:szCs w:val="19"/>
              </w:rPr>
            </w:pPr>
            <w:r w:rsidRPr="00945B0B">
              <w:rPr>
                <w:rFonts w:cstheme="minorHAnsi"/>
                <w:sz w:val="19"/>
                <w:szCs w:val="19"/>
              </w:rPr>
              <w:t xml:space="preserve">The entity has risk management strategies focusing on preventing, </w:t>
            </w:r>
            <w:proofErr w:type="gramStart"/>
            <w:r w:rsidRPr="00945B0B">
              <w:rPr>
                <w:rFonts w:cstheme="minorHAnsi"/>
                <w:sz w:val="19"/>
                <w:szCs w:val="19"/>
              </w:rPr>
              <w:t>identifying</w:t>
            </w:r>
            <w:proofErr w:type="gramEnd"/>
            <w:r w:rsidRPr="00945B0B">
              <w:rPr>
                <w:rFonts w:cstheme="minorHAnsi"/>
                <w:sz w:val="19"/>
                <w:szCs w:val="19"/>
              </w:rPr>
              <w:t xml:space="preserve"> and mitigating risks to children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0263E" w14:textId="77777777" w:rsidR="0014756C" w:rsidRPr="008F1562" w:rsidRDefault="0014756C" w:rsidP="0014756C">
            <w:pPr>
              <w:pStyle w:val="ListParagraph"/>
              <w:autoSpaceDE w:val="0"/>
              <w:autoSpaceDN w:val="0"/>
              <w:adjustRightInd w:val="0"/>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16"/>
                <w:szCs w:val="16"/>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D00B" w14:textId="77777777" w:rsidR="0014756C" w:rsidRPr="008F1562" w:rsidRDefault="0014756C" w:rsidP="0014756C">
            <w:pPr>
              <w:pStyle w:val="ListParagraph"/>
              <w:autoSpaceDE w:val="0"/>
              <w:autoSpaceDN w:val="0"/>
              <w:adjustRightInd w:val="0"/>
              <w:spacing w:before="60" w:after="60" w:line="240" w:lineRule="auto"/>
              <w:contextualSpacing w:val="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16"/>
                <w:szCs w:val="16"/>
              </w:rPr>
            </w:pPr>
          </w:p>
        </w:tc>
      </w:tr>
      <w:tr w:rsidR="0014756C" w:rsidRPr="008F1562" w14:paraId="1140A615" w14:textId="77777777" w:rsidTr="007C79C1">
        <w:trPr>
          <w:cantSplit w:val="0"/>
          <w:trHeight w:val="972"/>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left w:val="single" w:sz="4" w:space="0" w:color="auto"/>
              <w:bottom w:val="single" w:sz="4" w:space="0" w:color="auto"/>
              <w:right w:val="single" w:sz="4" w:space="0" w:color="auto"/>
            </w:tcBorders>
            <w:shd w:val="clear" w:color="auto" w:fill="C4CCD9"/>
          </w:tcPr>
          <w:p w14:paraId="6F41292F" w14:textId="77777777" w:rsidR="0014756C" w:rsidRPr="005031A0" w:rsidRDefault="0014756C" w:rsidP="0014756C">
            <w:pPr>
              <w:spacing w:before="60" w:after="60" w:line="240" w:lineRule="auto"/>
              <w:rPr>
                <w:rFonts w:eastAsia="Arial" w:cstheme="minorHAnsi"/>
                <w:b/>
                <w:color w:val="000000" w:themeColor="text1"/>
                <w:sz w:val="19"/>
                <w:szCs w:val="19"/>
              </w:rPr>
            </w:pPr>
            <w:r w:rsidRPr="005031A0">
              <w:rPr>
                <w:rFonts w:eastAsia="Arial" w:cstheme="minorHAnsi"/>
                <w:b/>
                <w:color w:val="000000" w:themeColor="text1"/>
                <w:sz w:val="19"/>
                <w:szCs w:val="19"/>
              </w:rPr>
              <w:t xml:space="preserve">Criteria 1.6 </w:t>
            </w:r>
          </w:p>
          <w:p w14:paraId="31D5DAEC" w14:textId="66BE79AF" w:rsidR="0014756C" w:rsidRPr="005031A0" w:rsidRDefault="0014756C" w:rsidP="0014756C">
            <w:pPr>
              <w:spacing w:before="60" w:after="60" w:line="240" w:lineRule="auto"/>
              <w:rPr>
                <w:rFonts w:eastAsia="Arial" w:cstheme="minorHAnsi"/>
                <w:b/>
                <w:color w:val="000000" w:themeColor="text1"/>
                <w:sz w:val="19"/>
                <w:szCs w:val="19"/>
              </w:rPr>
            </w:pPr>
            <w:r w:rsidRPr="005031A0">
              <w:rPr>
                <w:rFonts w:cstheme="minorHAnsi"/>
                <w:spacing w:val="-3"/>
                <w:sz w:val="19"/>
                <w:szCs w:val="19"/>
              </w:rPr>
              <w:t>Personnel understand their obligations on information sharing and record keeping</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71F8061" w14:textId="77777777" w:rsidR="0014756C" w:rsidRPr="008F1562" w:rsidRDefault="0014756C" w:rsidP="0014756C">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E8CF07D" w14:textId="77777777" w:rsidR="0014756C" w:rsidRPr="008F1562" w:rsidRDefault="0014756C" w:rsidP="0014756C">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r>
    </w:tbl>
    <w:p w14:paraId="1099FD82" w14:textId="40E7D601" w:rsidR="00F20DF1" w:rsidRDefault="00F20DF1" w:rsidP="00BF35E1">
      <w:pPr>
        <w:spacing w:before="60" w:after="60" w:line="240" w:lineRule="auto"/>
      </w:pPr>
      <w:bookmarkStart w:id="0" w:name="_Hlk529959768"/>
    </w:p>
    <w:p w14:paraId="1909CD6A" w14:textId="77777777" w:rsidR="00F20DF1" w:rsidRDefault="00F20DF1">
      <w:r>
        <w:br w:type="page"/>
      </w:r>
    </w:p>
    <w:tbl>
      <w:tblPr>
        <w:tblStyle w:val="DTFtexttable"/>
        <w:tblW w:w="14029" w:type="dxa"/>
        <w:tblLayout w:type="fixed"/>
        <w:tblLook w:val="06A0" w:firstRow="1" w:lastRow="0" w:firstColumn="1" w:lastColumn="0" w:noHBand="1" w:noVBand="1"/>
      </w:tblPr>
      <w:tblGrid>
        <w:gridCol w:w="4104"/>
        <w:gridCol w:w="4820"/>
        <w:gridCol w:w="5105"/>
      </w:tblGrid>
      <w:tr w:rsidR="00F24441" w:rsidRPr="004159BE" w14:paraId="25911A26"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10575D5C" w14:textId="113F755E" w:rsidR="00F24441" w:rsidRPr="00D05B8A" w:rsidRDefault="00F24441" w:rsidP="00F24441">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518B2609" w14:textId="1F64F138" w:rsidR="00F24441" w:rsidRPr="00701716" w:rsidRDefault="00F24441" w:rsidP="00F2444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623F0D3F" w14:textId="0FDAED8A" w:rsidR="00F24441" w:rsidRDefault="00F24441" w:rsidP="00F2444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7104F1" w:rsidRPr="004159BE" w14:paraId="3B8E7D01"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nil"/>
              <w:right w:val="single" w:sz="4" w:space="0" w:color="auto"/>
            </w:tcBorders>
            <w:shd w:val="clear" w:color="auto" w:fill="F2F2F2"/>
          </w:tcPr>
          <w:p w14:paraId="443EE2C5" w14:textId="3A506816" w:rsidR="007104F1" w:rsidRPr="00D05B8A" w:rsidRDefault="007104F1"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Standard 2: Children are safe, informed and participate</w:t>
            </w:r>
          </w:p>
        </w:tc>
      </w:tr>
      <w:tr w:rsidR="007104F1" w:rsidRPr="004159BE" w14:paraId="370E144A" w14:textId="77777777" w:rsidTr="007C79C1">
        <w:trPr>
          <w:trHeight w:val="1021"/>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nil"/>
              <w:right w:val="single" w:sz="4" w:space="0" w:color="auto"/>
            </w:tcBorders>
            <w:shd w:val="clear" w:color="auto" w:fill="C4CCD9"/>
          </w:tcPr>
          <w:p w14:paraId="645E563E" w14:textId="77777777" w:rsidR="007104F1" w:rsidRPr="00FB6848" w:rsidRDefault="007104F1" w:rsidP="00BF35E1">
            <w:pPr>
              <w:spacing w:before="60" w:after="60" w:line="240" w:lineRule="auto"/>
              <w:rPr>
                <w:rFonts w:cstheme="minorHAnsi"/>
                <w:sz w:val="19"/>
                <w:szCs w:val="19"/>
              </w:rPr>
            </w:pPr>
            <w:r w:rsidRPr="00FB6848">
              <w:rPr>
                <w:rFonts w:cstheme="minorHAnsi"/>
                <w:b/>
                <w:sz w:val="19"/>
                <w:szCs w:val="19"/>
              </w:rPr>
              <w:t>Criteria 2.1</w:t>
            </w:r>
            <w:r w:rsidRPr="00FB6848">
              <w:rPr>
                <w:rFonts w:cstheme="minorHAnsi"/>
                <w:sz w:val="19"/>
                <w:szCs w:val="19"/>
              </w:rPr>
              <w:t xml:space="preserve"> </w:t>
            </w:r>
          </w:p>
          <w:p w14:paraId="121F8249" w14:textId="344F1321" w:rsidR="007104F1" w:rsidRPr="00FB6848" w:rsidRDefault="007104F1" w:rsidP="00BF35E1">
            <w:pPr>
              <w:spacing w:before="60" w:after="60" w:line="240" w:lineRule="auto"/>
              <w:rPr>
                <w:rFonts w:cstheme="minorHAnsi"/>
                <w:sz w:val="19"/>
                <w:szCs w:val="19"/>
              </w:rPr>
            </w:pPr>
            <w:r w:rsidRPr="00FB6848">
              <w:rPr>
                <w:rFonts w:cstheme="minorHAnsi"/>
                <w:sz w:val="19"/>
                <w:szCs w:val="19"/>
              </w:rPr>
              <w:t xml:space="preserve">Children are informed about their rights, including safety, </w:t>
            </w:r>
            <w:proofErr w:type="gramStart"/>
            <w:r w:rsidRPr="00FB6848">
              <w:rPr>
                <w:rFonts w:cstheme="minorHAnsi"/>
                <w:sz w:val="19"/>
                <w:szCs w:val="19"/>
              </w:rPr>
              <w:t>information</w:t>
            </w:r>
            <w:proofErr w:type="gramEnd"/>
            <w:r w:rsidRPr="00FB6848">
              <w:rPr>
                <w:rFonts w:cstheme="minorHAnsi"/>
                <w:sz w:val="19"/>
                <w:szCs w:val="19"/>
              </w:rPr>
              <w:t xml:space="preserve"> and participation</w:t>
            </w:r>
          </w:p>
        </w:tc>
        <w:tc>
          <w:tcPr>
            <w:tcW w:w="4820" w:type="dxa"/>
            <w:tcBorders>
              <w:top w:val="single" w:sz="4" w:space="0" w:color="auto"/>
              <w:left w:val="single" w:sz="4" w:space="0" w:color="auto"/>
              <w:right w:val="single" w:sz="4" w:space="0" w:color="auto"/>
            </w:tcBorders>
            <w:shd w:val="clear" w:color="auto" w:fill="FFFFFF" w:themeFill="background1"/>
          </w:tcPr>
          <w:p w14:paraId="579F350C" w14:textId="2AB83814" w:rsidR="007104F1" w:rsidRPr="00FB6848"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Cs w:val="17"/>
              </w:rPr>
            </w:pPr>
          </w:p>
        </w:tc>
        <w:tc>
          <w:tcPr>
            <w:tcW w:w="5105" w:type="dxa"/>
            <w:tcBorders>
              <w:top w:val="single" w:sz="4" w:space="0" w:color="auto"/>
              <w:left w:val="single" w:sz="4" w:space="0" w:color="auto"/>
              <w:right w:val="single" w:sz="4" w:space="0" w:color="auto"/>
            </w:tcBorders>
            <w:shd w:val="clear" w:color="auto" w:fill="FFFFFF" w:themeFill="background1"/>
          </w:tcPr>
          <w:p w14:paraId="11C2FF2E" w14:textId="77777777" w:rsidR="007104F1" w:rsidRPr="00FB6848"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16"/>
                <w:szCs w:val="16"/>
              </w:rPr>
            </w:pPr>
          </w:p>
        </w:tc>
      </w:tr>
      <w:tr w:rsidR="007104F1" w:rsidRPr="004159BE" w14:paraId="28365C90"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7D6369AF" w14:textId="77777777" w:rsidR="007104F1" w:rsidRDefault="007104F1"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2.2</w:t>
            </w:r>
          </w:p>
          <w:p w14:paraId="69DA58EE" w14:textId="71DC2E64" w:rsidR="007B04EC" w:rsidRPr="007B04EC" w:rsidRDefault="007104F1" w:rsidP="00BF35E1">
            <w:pPr>
              <w:spacing w:before="60" w:after="60" w:line="240" w:lineRule="auto"/>
              <w:rPr>
                <w:rFonts w:eastAsia="Arial" w:cstheme="minorHAnsi"/>
                <w:color w:val="000000" w:themeColor="text1"/>
                <w:sz w:val="19"/>
                <w:szCs w:val="19"/>
              </w:rPr>
            </w:pPr>
            <w:r w:rsidRPr="0060318B">
              <w:rPr>
                <w:rFonts w:eastAsia="Arial" w:cstheme="minorHAnsi"/>
                <w:color w:val="000000" w:themeColor="text1"/>
                <w:sz w:val="19"/>
                <w:szCs w:val="19"/>
              </w:rPr>
              <w:t>The importance of friendships is recognised and support from peers is encouraged, helping children feel safe and less isolated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EB08B" w14:textId="77777777" w:rsidR="007104F1" w:rsidRPr="00FB6848"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4AE76CE2" w14:textId="77777777" w:rsidR="007104F1" w:rsidRPr="00FB6848"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r>
      <w:tr w:rsidR="007104F1" w:rsidRPr="004159BE" w14:paraId="3996A08E"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4889BD74" w14:textId="77777777" w:rsidR="007104F1" w:rsidRDefault="007104F1"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2.3</w:t>
            </w:r>
          </w:p>
          <w:p w14:paraId="6735ED5F" w14:textId="3BF58BDE" w:rsidR="00395118" w:rsidRPr="00D30411" w:rsidRDefault="007104F1" w:rsidP="00395118">
            <w:pPr>
              <w:spacing w:before="60" w:after="60" w:line="240" w:lineRule="auto"/>
              <w:rPr>
                <w:rFonts w:eastAsia="Arial" w:cstheme="minorHAnsi"/>
                <w:color w:val="000000" w:themeColor="text1"/>
                <w:sz w:val="19"/>
                <w:szCs w:val="19"/>
              </w:rPr>
            </w:pPr>
            <w:r w:rsidRPr="007C4717">
              <w:rPr>
                <w:rFonts w:eastAsia="Arial" w:cstheme="minorHAnsi"/>
                <w:color w:val="000000" w:themeColor="text1"/>
                <w:sz w:val="19"/>
                <w:szCs w:val="19"/>
              </w:rPr>
              <w:t>Where relevant to the setting or context, children and families may be offered access to abuse prevention programs and related information that is age appropriat</w:t>
            </w:r>
            <w:r w:rsidR="00395118">
              <w:rPr>
                <w:rFonts w:eastAsia="Arial" w:cstheme="minorHAnsi"/>
                <w:color w:val="000000" w:themeColor="text1"/>
                <w:sz w:val="19"/>
                <w:szCs w:val="19"/>
              </w:rPr>
              <w: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9D660E" w14:textId="77777777" w:rsidR="007104F1" w:rsidRPr="00FB6848"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11261" w14:textId="77777777" w:rsidR="007104F1" w:rsidRPr="00FB6848"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r>
      <w:tr w:rsidR="007104F1" w:rsidRPr="004159BE" w14:paraId="3DC66809"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629A476B" w14:textId="77777777" w:rsidR="007104F1" w:rsidRDefault="007104F1"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2.4</w:t>
            </w:r>
          </w:p>
          <w:p w14:paraId="53B2B9EC" w14:textId="594A02AA" w:rsidR="007104F1" w:rsidRPr="00FB6848" w:rsidRDefault="007104F1" w:rsidP="00BF35E1">
            <w:pPr>
              <w:spacing w:before="60" w:after="60" w:line="240" w:lineRule="auto"/>
              <w:rPr>
                <w:rFonts w:eastAsia="Arial" w:cstheme="minorHAnsi"/>
                <w:b/>
                <w:color w:val="000000" w:themeColor="text1"/>
                <w:sz w:val="19"/>
                <w:szCs w:val="19"/>
              </w:rPr>
            </w:pPr>
            <w:r w:rsidRPr="00F42D97">
              <w:rPr>
                <w:rFonts w:eastAsia="Arial" w:cstheme="minorHAnsi"/>
                <w:color w:val="000000" w:themeColor="text1"/>
                <w:sz w:val="19"/>
                <w:szCs w:val="19"/>
              </w:rPr>
              <w:t>Personnel are attuned to signs of harm and facilitate child-friendly ways for children to express their views, participate in decision-making and raise their concerns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3832" w14:textId="77777777" w:rsidR="007104F1" w:rsidRPr="00FB6848"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272EB1CE" w14:textId="77777777" w:rsidR="007104F1" w:rsidRPr="00FB6848"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eastAsia="Arial" w:cstheme="minorHAnsi"/>
                <w:b/>
                <w:sz w:val="24"/>
                <w:szCs w:val="24"/>
              </w:rPr>
            </w:pPr>
          </w:p>
        </w:tc>
      </w:tr>
      <w:bookmarkEnd w:id="0"/>
    </w:tbl>
    <w:p w14:paraId="34DCEBEC" w14:textId="42562BC7" w:rsidR="00F20DF1" w:rsidRDefault="00F20DF1" w:rsidP="00BF35E1">
      <w:pPr>
        <w:spacing w:before="60" w:after="60" w:line="240" w:lineRule="auto"/>
      </w:pPr>
    </w:p>
    <w:p w14:paraId="7EDA4B0E" w14:textId="77777777" w:rsidR="00F20DF1" w:rsidRDefault="00F20DF1">
      <w:r>
        <w:br w:type="page"/>
      </w:r>
    </w:p>
    <w:tbl>
      <w:tblPr>
        <w:tblStyle w:val="DTFtexttable"/>
        <w:tblW w:w="14029" w:type="dxa"/>
        <w:tblLayout w:type="fixed"/>
        <w:tblLook w:val="06A0" w:firstRow="1" w:lastRow="0" w:firstColumn="1" w:lastColumn="0" w:noHBand="1" w:noVBand="1"/>
      </w:tblPr>
      <w:tblGrid>
        <w:gridCol w:w="4104"/>
        <w:gridCol w:w="4820"/>
        <w:gridCol w:w="5105"/>
      </w:tblGrid>
      <w:tr w:rsidR="00F24441" w:rsidRPr="004159BE" w14:paraId="0F925027"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2BD6A644" w14:textId="76BA5A24" w:rsidR="00F24441" w:rsidRPr="00D05B8A" w:rsidRDefault="00F24441" w:rsidP="00F24441">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40A7424A" w14:textId="1D5C045B" w:rsidR="00F24441" w:rsidRPr="00701716" w:rsidRDefault="00F24441" w:rsidP="00F2444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6BA6DF1B" w14:textId="56A0C4CF" w:rsidR="00F24441" w:rsidRDefault="00F24441" w:rsidP="00F2444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7104F1" w:rsidRPr="004159BE" w14:paraId="3055D3AF"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2291424D" w14:textId="7A9506D1" w:rsidR="007104F1" w:rsidRPr="00D05B8A" w:rsidRDefault="007104F1"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 xml:space="preserve">Standard 3: Partnering with families, </w:t>
            </w:r>
            <w:proofErr w:type="gramStart"/>
            <w:r>
              <w:rPr>
                <w:rFonts w:asciiTheme="majorHAnsi" w:hAnsiTheme="majorHAnsi" w:cstheme="majorHAnsi"/>
                <w:b/>
                <w:sz w:val="24"/>
                <w:szCs w:val="24"/>
                <w:lang w:val="en-US"/>
              </w:rPr>
              <w:t>carers</w:t>
            </w:r>
            <w:proofErr w:type="gramEnd"/>
            <w:r>
              <w:rPr>
                <w:rFonts w:asciiTheme="majorHAnsi" w:hAnsiTheme="majorHAnsi" w:cstheme="majorHAnsi"/>
                <w:b/>
                <w:sz w:val="24"/>
                <w:szCs w:val="24"/>
                <w:lang w:val="en-US"/>
              </w:rPr>
              <w:t xml:space="preserve"> and communities</w:t>
            </w:r>
          </w:p>
        </w:tc>
      </w:tr>
      <w:tr w:rsidR="007104F1" w:rsidRPr="004159BE" w14:paraId="403D503C" w14:textId="77777777" w:rsidTr="007C79C1">
        <w:trPr>
          <w:trHeight w:val="12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nil"/>
              <w:right w:val="single" w:sz="4" w:space="0" w:color="auto"/>
            </w:tcBorders>
            <w:shd w:val="clear" w:color="auto" w:fill="C4CCD9"/>
          </w:tcPr>
          <w:p w14:paraId="67A6C08E" w14:textId="77777777" w:rsidR="007104F1" w:rsidRDefault="007104F1" w:rsidP="00BF35E1">
            <w:pPr>
              <w:spacing w:before="60" w:after="60" w:line="240" w:lineRule="auto"/>
              <w:rPr>
                <w:rFonts w:cstheme="minorHAnsi"/>
                <w:sz w:val="19"/>
                <w:szCs w:val="19"/>
              </w:rPr>
            </w:pPr>
            <w:r>
              <w:rPr>
                <w:rFonts w:cstheme="minorHAnsi"/>
                <w:b/>
                <w:sz w:val="19"/>
                <w:szCs w:val="19"/>
              </w:rPr>
              <w:t>Criteria 3.1</w:t>
            </w:r>
            <w:r>
              <w:rPr>
                <w:rFonts w:cstheme="minorHAnsi"/>
                <w:sz w:val="19"/>
                <w:szCs w:val="19"/>
              </w:rPr>
              <w:t xml:space="preserve"> </w:t>
            </w:r>
          </w:p>
          <w:p w14:paraId="0335FB94" w14:textId="07552102" w:rsidR="007104F1" w:rsidRPr="0099111A" w:rsidRDefault="007104F1" w:rsidP="00BF35E1">
            <w:pPr>
              <w:spacing w:before="60" w:after="60" w:line="240" w:lineRule="auto"/>
              <w:rPr>
                <w:rFonts w:cstheme="minorHAnsi"/>
                <w:sz w:val="19"/>
                <w:szCs w:val="19"/>
              </w:rPr>
            </w:pPr>
            <w:r>
              <w:rPr>
                <w:rFonts w:cstheme="minorHAnsi"/>
                <w:sz w:val="19"/>
                <w:szCs w:val="19"/>
              </w:rPr>
              <w:t>Families and carers participate in decisions affecting their child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C00B" w14:textId="77777777" w:rsidR="007104F1" w:rsidRPr="001A2100"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Cs w:val="17"/>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52CB" w14:textId="77777777" w:rsidR="007104F1"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r>
      <w:tr w:rsidR="007104F1" w:rsidRPr="004159BE" w14:paraId="04494C67" w14:textId="77777777" w:rsidTr="007C79C1">
        <w:trPr>
          <w:trHeight w:val="1405"/>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0B3BEE15" w14:textId="77777777" w:rsidR="007104F1" w:rsidRDefault="007104F1" w:rsidP="00BF35E1">
            <w:pPr>
              <w:spacing w:before="60" w:after="60" w:line="240" w:lineRule="auto"/>
              <w:rPr>
                <w:rFonts w:cstheme="minorHAnsi"/>
                <w:b/>
                <w:sz w:val="19"/>
                <w:szCs w:val="19"/>
              </w:rPr>
            </w:pPr>
            <w:r>
              <w:rPr>
                <w:rFonts w:cstheme="minorHAnsi"/>
                <w:b/>
                <w:sz w:val="19"/>
                <w:szCs w:val="19"/>
              </w:rPr>
              <w:t>Criteria 3.2</w:t>
            </w:r>
          </w:p>
          <w:p w14:paraId="3EC39E10" w14:textId="77777777" w:rsidR="007104F1" w:rsidRDefault="007104F1" w:rsidP="00BF35E1">
            <w:pPr>
              <w:spacing w:before="60" w:after="60" w:line="240" w:lineRule="auto"/>
              <w:rPr>
                <w:rFonts w:cstheme="minorHAnsi"/>
                <w:sz w:val="19"/>
                <w:szCs w:val="19"/>
              </w:rPr>
            </w:pPr>
            <w:r w:rsidRPr="00F738F5">
              <w:rPr>
                <w:rFonts w:cstheme="minorHAnsi"/>
                <w:sz w:val="19"/>
                <w:szCs w:val="19"/>
              </w:rPr>
              <w:t>The entity engages and openly communicates with families, carers and communities about its child safeguarding approach, and relevant information is accessible</w:t>
            </w:r>
          </w:p>
          <w:p w14:paraId="15295EC5" w14:textId="1622592C" w:rsidR="00F24441" w:rsidRPr="00341DD5" w:rsidRDefault="00F24441" w:rsidP="00BF35E1">
            <w:pPr>
              <w:spacing w:before="60" w:after="60" w:line="240" w:lineRule="auto"/>
              <w:rPr>
                <w:rFonts w:cstheme="minorHAnsi"/>
                <w:sz w:val="19"/>
                <w:szCs w:val="19"/>
              </w:rPr>
            </w:pPr>
          </w:p>
        </w:tc>
        <w:tc>
          <w:tcPr>
            <w:tcW w:w="4820" w:type="dxa"/>
            <w:tcBorders>
              <w:top w:val="single" w:sz="4" w:space="0" w:color="auto"/>
              <w:left w:val="single" w:sz="4" w:space="0" w:color="auto"/>
              <w:right w:val="single" w:sz="4" w:space="0" w:color="auto"/>
            </w:tcBorders>
            <w:shd w:val="clear" w:color="auto" w:fill="FFFFFF" w:themeFill="background1"/>
          </w:tcPr>
          <w:p w14:paraId="6CB23291" w14:textId="77777777" w:rsidR="007104F1" w:rsidRPr="00A64EC4" w:rsidRDefault="007104F1" w:rsidP="00BF35E1">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c>
          <w:tcPr>
            <w:tcW w:w="5105" w:type="dxa"/>
            <w:tcBorders>
              <w:top w:val="single" w:sz="4" w:space="0" w:color="auto"/>
              <w:left w:val="single" w:sz="4" w:space="0" w:color="auto"/>
              <w:right w:val="single" w:sz="4" w:space="0" w:color="auto"/>
            </w:tcBorders>
            <w:shd w:val="clear" w:color="auto" w:fill="FFFFFF" w:themeFill="background1"/>
          </w:tcPr>
          <w:p w14:paraId="0B4ADB4A" w14:textId="77777777" w:rsidR="007104F1" w:rsidRPr="00A64EC4" w:rsidRDefault="007104F1" w:rsidP="00BF35E1">
            <w:pPr>
              <w:autoSpaceDE w:val="0"/>
              <w:autoSpaceDN w:val="0"/>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000000" w:themeColor="text1"/>
                <w:sz w:val="16"/>
                <w:szCs w:val="16"/>
              </w:rPr>
            </w:pPr>
          </w:p>
        </w:tc>
      </w:tr>
      <w:tr w:rsidR="007104F1" w:rsidRPr="004159BE" w14:paraId="53801F15"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6F34489C" w14:textId="77777777" w:rsidR="007104F1" w:rsidRPr="00B23FEE" w:rsidRDefault="007104F1" w:rsidP="00BF35E1">
            <w:pPr>
              <w:spacing w:before="60" w:after="60" w:line="240" w:lineRule="auto"/>
              <w:rPr>
                <w:rFonts w:cstheme="minorHAnsi"/>
                <w:b/>
                <w:sz w:val="19"/>
                <w:szCs w:val="19"/>
              </w:rPr>
            </w:pPr>
            <w:r w:rsidRPr="00B23FEE">
              <w:rPr>
                <w:rFonts w:cstheme="minorHAnsi"/>
                <w:b/>
                <w:sz w:val="19"/>
                <w:szCs w:val="19"/>
              </w:rPr>
              <w:t xml:space="preserve">Criteria 3.3 </w:t>
            </w:r>
          </w:p>
          <w:p w14:paraId="43D27F0F" w14:textId="6196DC2D" w:rsidR="007104F1" w:rsidRPr="00341DD5" w:rsidRDefault="007104F1" w:rsidP="00BF35E1">
            <w:pPr>
              <w:spacing w:before="60" w:after="60" w:line="240" w:lineRule="auto"/>
              <w:rPr>
                <w:rFonts w:asciiTheme="majorHAnsi" w:eastAsia="Arial" w:hAnsiTheme="majorHAnsi" w:cstheme="majorHAnsi"/>
                <w:color w:val="000000" w:themeColor="text1"/>
                <w:sz w:val="20"/>
                <w:szCs w:val="20"/>
              </w:rPr>
            </w:pPr>
            <w:r w:rsidRPr="00460FFC">
              <w:rPr>
                <w:rFonts w:cstheme="minorHAnsi"/>
                <w:sz w:val="19"/>
                <w:szCs w:val="19"/>
              </w:rPr>
              <w:t xml:space="preserve">Families, </w:t>
            </w:r>
            <w:proofErr w:type="gramStart"/>
            <w:r w:rsidRPr="00460FFC">
              <w:rPr>
                <w:rFonts w:cstheme="minorHAnsi"/>
                <w:sz w:val="19"/>
                <w:szCs w:val="19"/>
              </w:rPr>
              <w:t>carers</w:t>
            </w:r>
            <w:proofErr w:type="gramEnd"/>
            <w:r w:rsidRPr="00460FFC">
              <w:rPr>
                <w:rFonts w:cstheme="minorHAnsi"/>
                <w:sz w:val="19"/>
                <w:szCs w:val="19"/>
              </w:rPr>
              <w:t xml:space="preserve"> and communities have a say in the entity’s policies and practices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B24C"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56AEB997" w14:textId="77777777"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4159BE" w14:paraId="5D74FB7B"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7535550C" w14:textId="77777777" w:rsidR="007104F1" w:rsidRDefault="007104F1"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3.4</w:t>
            </w:r>
          </w:p>
          <w:p w14:paraId="1A0CA732" w14:textId="7389986A" w:rsidR="007104F1" w:rsidRPr="001F1EB5" w:rsidRDefault="007104F1" w:rsidP="00BF35E1">
            <w:pPr>
              <w:spacing w:before="60" w:after="60" w:line="240" w:lineRule="auto"/>
              <w:rPr>
                <w:rFonts w:eastAsia="Arial" w:cstheme="minorHAnsi"/>
                <w:color w:val="000000" w:themeColor="text1"/>
                <w:sz w:val="19"/>
                <w:szCs w:val="19"/>
              </w:rPr>
            </w:pPr>
            <w:r w:rsidRPr="001F1EB5">
              <w:rPr>
                <w:rFonts w:eastAsia="Arial" w:cstheme="minorHAnsi"/>
                <w:color w:val="000000" w:themeColor="text1"/>
                <w:sz w:val="19"/>
                <w:szCs w:val="19"/>
              </w:rPr>
              <w:t xml:space="preserve">Families, </w:t>
            </w:r>
            <w:proofErr w:type="gramStart"/>
            <w:r w:rsidRPr="001F1EB5">
              <w:rPr>
                <w:rFonts w:eastAsia="Arial" w:cstheme="minorHAnsi"/>
                <w:color w:val="000000" w:themeColor="text1"/>
                <w:sz w:val="19"/>
                <w:szCs w:val="19"/>
              </w:rPr>
              <w:t>carers</w:t>
            </w:r>
            <w:proofErr w:type="gramEnd"/>
            <w:r w:rsidRPr="001F1EB5">
              <w:rPr>
                <w:rFonts w:eastAsia="Arial" w:cstheme="minorHAnsi"/>
                <w:color w:val="000000" w:themeColor="text1"/>
                <w:sz w:val="19"/>
                <w:szCs w:val="19"/>
              </w:rPr>
              <w:t xml:space="preserve"> and communities are informed about the entity’s operations and governance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665466"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55C09ECD" w14:textId="77777777"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4159BE" w14:paraId="6815AB7C"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6BE0902C" w14:textId="77777777" w:rsidR="007104F1" w:rsidRDefault="007104F1"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3.5</w:t>
            </w:r>
          </w:p>
          <w:p w14:paraId="2107D6CE" w14:textId="00A91432" w:rsidR="007104F1" w:rsidRPr="0099111A" w:rsidRDefault="007104F1" w:rsidP="00BF35E1">
            <w:pPr>
              <w:spacing w:before="60" w:after="60" w:line="240" w:lineRule="auto"/>
              <w:rPr>
                <w:rFonts w:eastAsia="Arial" w:cstheme="minorHAnsi"/>
                <w:b/>
                <w:color w:val="000000" w:themeColor="text1"/>
                <w:sz w:val="19"/>
                <w:szCs w:val="19"/>
              </w:rPr>
            </w:pPr>
            <w:r w:rsidRPr="00C56E56">
              <w:rPr>
                <w:rFonts w:eastAsia="Arial" w:cstheme="minorHAnsi"/>
                <w:color w:val="000000" w:themeColor="text1"/>
                <w:sz w:val="19"/>
                <w:szCs w:val="19"/>
              </w:rPr>
              <w:t>The entity takes a leadership role in raising community awareness of the dignity and rights of all children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C7D401"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3D1D1357" w14:textId="77777777"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591B49DD" w14:textId="7193A4AD" w:rsidR="00B70F8D" w:rsidRPr="00F24441" w:rsidRDefault="00B70F8D" w:rsidP="00BF35E1">
      <w:pPr>
        <w:spacing w:before="60" w:after="60" w:line="240" w:lineRule="auto"/>
        <w:rPr>
          <w:sz w:val="4"/>
          <w:szCs w:val="4"/>
        </w:rPr>
      </w:pPr>
    </w:p>
    <w:tbl>
      <w:tblPr>
        <w:tblStyle w:val="DTFtexttable"/>
        <w:tblW w:w="14029" w:type="dxa"/>
        <w:tblLayout w:type="fixed"/>
        <w:tblLook w:val="06A0" w:firstRow="1" w:lastRow="0" w:firstColumn="1" w:lastColumn="0" w:noHBand="1" w:noVBand="1"/>
      </w:tblPr>
      <w:tblGrid>
        <w:gridCol w:w="4104"/>
        <w:gridCol w:w="4820"/>
        <w:gridCol w:w="5105"/>
      </w:tblGrid>
      <w:tr w:rsidR="00F24441" w:rsidRPr="004159BE" w14:paraId="5D295891"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706BE9E3" w14:textId="1A6C0860" w:rsidR="00F24441" w:rsidRPr="00D05B8A" w:rsidRDefault="00F24441" w:rsidP="00F24441">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3FB48F74" w14:textId="746AD7C9" w:rsidR="00F24441" w:rsidRPr="00701716" w:rsidRDefault="00F24441" w:rsidP="00F2444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0CF02864" w14:textId="0DA4C053" w:rsidR="00F24441" w:rsidRDefault="00F24441" w:rsidP="00F24441">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7104F1" w:rsidRPr="004159BE" w14:paraId="3604D172"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6EF1317F" w14:textId="176746A5" w:rsidR="007104F1" w:rsidRPr="00D05B8A" w:rsidRDefault="007104F1" w:rsidP="00BF35E1">
            <w:pPr>
              <w:spacing w:before="60" w:after="60" w:line="240" w:lineRule="auto"/>
              <w:rPr>
                <w:rFonts w:asciiTheme="majorHAnsi" w:hAnsiTheme="majorHAnsi" w:cstheme="majorHAnsi"/>
                <w:b/>
                <w:sz w:val="24"/>
                <w:szCs w:val="24"/>
                <w:lang w:val="en-US"/>
              </w:rPr>
            </w:pPr>
            <w:r w:rsidRPr="0024259F">
              <w:rPr>
                <w:rFonts w:asciiTheme="majorHAnsi" w:hAnsiTheme="majorHAnsi" w:cstheme="majorHAnsi"/>
                <w:b/>
                <w:sz w:val="24"/>
                <w:szCs w:val="24"/>
                <w:lang w:val="en-US"/>
              </w:rPr>
              <w:t xml:space="preserve">Standard 4: Equity is </w:t>
            </w:r>
            <w:proofErr w:type="gramStart"/>
            <w:r w:rsidRPr="0024259F">
              <w:rPr>
                <w:rFonts w:asciiTheme="majorHAnsi" w:hAnsiTheme="majorHAnsi" w:cstheme="majorHAnsi"/>
                <w:b/>
                <w:sz w:val="24"/>
                <w:szCs w:val="24"/>
                <w:lang w:val="en-US"/>
              </w:rPr>
              <w:t>promoted</w:t>
            </w:r>
            <w:proofErr w:type="gramEnd"/>
            <w:r w:rsidRPr="0024259F">
              <w:rPr>
                <w:rFonts w:asciiTheme="majorHAnsi" w:hAnsiTheme="majorHAnsi" w:cstheme="majorHAnsi"/>
                <w:b/>
                <w:sz w:val="24"/>
                <w:szCs w:val="24"/>
                <w:lang w:val="en-US"/>
              </w:rPr>
              <w:t xml:space="preserve"> and diversity is respected</w:t>
            </w:r>
          </w:p>
        </w:tc>
      </w:tr>
      <w:tr w:rsidR="007104F1" w:rsidRPr="004159BE" w14:paraId="58174E07" w14:textId="77777777" w:rsidTr="007C79C1">
        <w:trPr>
          <w:trHeight w:val="1401"/>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71E3C313" w14:textId="77777777" w:rsidR="007104F1" w:rsidRPr="000A2F17" w:rsidRDefault="007104F1" w:rsidP="00BF35E1">
            <w:pPr>
              <w:spacing w:before="60" w:after="60" w:line="240" w:lineRule="auto"/>
              <w:rPr>
                <w:rFonts w:cstheme="minorHAnsi"/>
                <w:b/>
                <w:sz w:val="19"/>
                <w:szCs w:val="19"/>
              </w:rPr>
            </w:pPr>
            <w:bookmarkStart w:id="1" w:name="_Hlk529962013"/>
            <w:r>
              <w:rPr>
                <w:rFonts w:cstheme="minorHAnsi"/>
                <w:b/>
                <w:sz w:val="19"/>
                <w:szCs w:val="19"/>
              </w:rPr>
              <w:t>Criteria 4.1</w:t>
            </w:r>
          </w:p>
          <w:p w14:paraId="7E16EF3B" w14:textId="77777777" w:rsidR="007104F1" w:rsidRDefault="007104F1" w:rsidP="00BF35E1">
            <w:pPr>
              <w:spacing w:before="60" w:after="60" w:line="240" w:lineRule="auto"/>
              <w:rPr>
                <w:rFonts w:cstheme="minorHAnsi"/>
                <w:sz w:val="19"/>
                <w:szCs w:val="19"/>
              </w:rPr>
            </w:pPr>
            <w:r w:rsidRPr="000A2F17">
              <w:rPr>
                <w:rFonts w:cstheme="minorHAnsi"/>
                <w:sz w:val="19"/>
                <w:szCs w:val="19"/>
              </w:rPr>
              <w:t>The entity actively anticipates children’s diverse circumstances and backgrounds, and provides support and responds effectively to those who are vulnerable</w:t>
            </w:r>
          </w:p>
          <w:p w14:paraId="49BFA6BD" w14:textId="4645C803" w:rsidR="00F24441" w:rsidRPr="000A2F17" w:rsidRDefault="00F24441" w:rsidP="00BF35E1">
            <w:pPr>
              <w:spacing w:before="60" w:after="60" w:line="240" w:lineRule="auto"/>
              <w:rPr>
                <w:rFonts w:eastAsiaTheme="minorEastAsia" w:cstheme="minorHAnsi"/>
                <w:sz w:val="19"/>
                <w:szCs w:val="19"/>
              </w:rPr>
            </w:pPr>
          </w:p>
        </w:tc>
        <w:tc>
          <w:tcPr>
            <w:tcW w:w="4820" w:type="dxa"/>
            <w:tcBorders>
              <w:top w:val="single" w:sz="4" w:space="0" w:color="auto"/>
              <w:left w:val="single" w:sz="4" w:space="0" w:color="auto"/>
              <w:right w:val="single" w:sz="4" w:space="0" w:color="auto"/>
            </w:tcBorders>
            <w:shd w:val="clear" w:color="auto" w:fill="FFFFFF" w:themeFill="background1"/>
          </w:tcPr>
          <w:p w14:paraId="1852DD64"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3E04058B" w14:textId="77777777"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bookmarkEnd w:id="1"/>
      <w:tr w:rsidR="007104F1" w:rsidRPr="004159BE" w14:paraId="1AC781A4"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4232B528" w14:textId="77777777" w:rsidR="007104F1" w:rsidRPr="00666094" w:rsidRDefault="007104F1" w:rsidP="00BF35E1">
            <w:pPr>
              <w:spacing w:before="60" w:after="60" w:line="240" w:lineRule="auto"/>
              <w:rPr>
                <w:rFonts w:cstheme="minorHAnsi"/>
                <w:b/>
                <w:sz w:val="19"/>
                <w:szCs w:val="19"/>
              </w:rPr>
            </w:pPr>
            <w:r>
              <w:rPr>
                <w:rFonts w:cstheme="minorHAnsi"/>
                <w:b/>
                <w:sz w:val="19"/>
                <w:szCs w:val="19"/>
              </w:rPr>
              <w:t>Criteria 4.2</w:t>
            </w:r>
          </w:p>
          <w:p w14:paraId="2E5C9494" w14:textId="7178750A" w:rsidR="007104F1" w:rsidRPr="00666094" w:rsidRDefault="007104F1" w:rsidP="00BF35E1">
            <w:pPr>
              <w:spacing w:before="60" w:after="60" w:line="240" w:lineRule="auto"/>
              <w:rPr>
                <w:rFonts w:eastAsiaTheme="minorEastAsia" w:cstheme="minorHAnsi"/>
                <w:sz w:val="19"/>
                <w:szCs w:val="19"/>
              </w:rPr>
            </w:pPr>
            <w:r w:rsidRPr="00666094">
              <w:rPr>
                <w:rFonts w:cstheme="minorHAnsi"/>
                <w:sz w:val="19"/>
                <w:szCs w:val="19"/>
              </w:rPr>
              <w:t xml:space="preserve">All children have access to information, support and complaints processes in ways that are culturally safe, </w:t>
            </w:r>
            <w:proofErr w:type="gramStart"/>
            <w:r w:rsidRPr="00666094">
              <w:rPr>
                <w:rFonts w:cstheme="minorHAnsi"/>
                <w:sz w:val="19"/>
                <w:szCs w:val="19"/>
              </w:rPr>
              <w:t>accessible</w:t>
            </w:r>
            <w:proofErr w:type="gramEnd"/>
            <w:r w:rsidRPr="00666094">
              <w:rPr>
                <w:rFonts w:cstheme="minorHAnsi"/>
                <w:sz w:val="19"/>
                <w:szCs w:val="19"/>
              </w:rPr>
              <w:t xml:space="preserve"> and easy to understand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A628A4"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5D71D81E"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3A2A4A51"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72C51F8E" w14:textId="77777777" w:rsidR="007104F1" w:rsidRPr="00666094" w:rsidRDefault="007104F1" w:rsidP="00BF35E1">
            <w:pPr>
              <w:spacing w:before="60" w:after="60" w:line="240" w:lineRule="auto"/>
              <w:rPr>
                <w:rFonts w:cstheme="minorHAnsi"/>
                <w:b/>
                <w:sz w:val="19"/>
                <w:szCs w:val="19"/>
              </w:rPr>
            </w:pPr>
            <w:r w:rsidRPr="00666094">
              <w:rPr>
                <w:rFonts w:cstheme="minorHAnsi"/>
                <w:b/>
                <w:sz w:val="19"/>
                <w:szCs w:val="19"/>
              </w:rPr>
              <w:t>Criteria 4.3</w:t>
            </w:r>
          </w:p>
          <w:p w14:paraId="6F592233" w14:textId="4981E494" w:rsidR="007104F1" w:rsidRDefault="00A5208E" w:rsidP="00FF22EF">
            <w:pPr>
              <w:spacing w:before="60" w:after="60" w:line="240" w:lineRule="auto"/>
              <w:rPr>
                <w:rFonts w:cstheme="minorHAnsi"/>
                <w:sz w:val="19"/>
                <w:szCs w:val="19"/>
              </w:rPr>
            </w:pPr>
            <w:r w:rsidRPr="00A5208E">
              <w:rPr>
                <w:rFonts w:cstheme="minorHAnsi"/>
                <w:sz w:val="19"/>
                <w:szCs w:val="19"/>
              </w:rPr>
              <w:t xml:space="preserve">The entity pays particular attention to the needs of Aboriginal and Torres </w:t>
            </w:r>
            <w:r>
              <w:rPr>
                <w:rFonts w:cstheme="minorHAnsi"/>
                <w:sz w:val="19"/>
                <w:szCs w:val="19"/>
              </w:rPr>
              <w:t xml:space="preserve">Strait </w:t>
            </w:r>
            <w:r w:rsidRPr="00A5208E">
              <w:rPr>
                <w:rFonts w:cstheme="minorHAnsi"/>
                <w:sz w:val="19"/>
                <w:szCs w:val="19"/>
              </w:rPr>
              <w:t>Islander children, children</w:t>
            </w:r>
            <w:r>
              <w:rPr>
                <w:rFonts w:cstheme="minorHAnsi"/>
                <w:sz w:val="19"/>
                <w:szCs w:val="19"/>
              </w:rPr>
              <w:t xml:space="preserve"> </w:t>
            </w:r>
            <w:r w:rsidRPr="00A5208E">
              <w:rPr>
                <w:rFonts w:cstheme="minorHAnsi"/>
                <w:sz w:val="19"/>
                <w:szCs w:val="19"/>
              </w:rPr>
              <w:t>with disability, and children from culturally and linguistically diverse backgrounds, those who are</w:t>
            </w:r>
            <w:r w:rsidR="00FF22EF">
              <w:rPr>
                <w:rFonts w:cstheme="minorHAnsi"/>
                <w:sz w:val="19"/>
                <w:szCs w:val="19"/>
              </w:rPr>
              <w:t xml:space="preserve"> </w:t>
            </w:r>
            <w:r w:rsidRPr="00A5208E">
              <w:rPr>
                <w:rFonts w:cstheme="minorHAnsi"/>
                <w:sz w:val="19"/>
                <w:szCs w:val="19"/>
              </w:rPr>
              <w:t>unable to live at home, and children of diverse sexuality</w:t>
            </w:r>
          </w:p>
          <w:p w14:paraId="0F588685" w14:textId="50E4A9F6" w:rsidR="00F24441" w:rsidRPr="00666094" w:rsidRDefault="00F24441" w:rsidP="00FF22EF">
            <w:pPr>
              <w:spacing w:before="60" w:after="60" w:line="240" w:lineRule="auto"/>
              <w:rPr>
                <w:rFonts w:eastAsiaTheme="minorEastAsia" w:cstheme="minorHAnsi"/>
                <w:sz w:val="19"/>
                <w:szCs w:val="19"/>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C72FB"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6DB3FCAB" w14:textId="77777777"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128C7EED" w14:textId="1EE8FA9B" w:rsidR="00173D9A" w:rsidRDefault="00173D9A" w:rsidP="00BF35E1">
      <w:pPr>
        <w:spacing w:before="60" w:after="60" w:line="240" w:lineRule="auto"/>
      </w:pPr>
    </w:p>
    <w:p w14:paraId="6AE2CF4B" w14:textId="3BD2BC5F" w:rsidR="00173D9A" w:rsidRDefault="00173D9A" w:rsidP="00BF35E1">
      <w:pPr>
        <w:spacing w:before="60" w:after="60" w:line="240" w:lineRule="auto"/>
      </w:pPr>
    </w:p>
    <w:p w14:paraId="1E915012" w14:textId="77777777" w:rsidR="00173D9A" w:rsidRDefault="00173D9A" w:rsidP="00BF35E1">
      <w:pPr>
        <w:spacing w:before="60" w:after="60" w:line="240" w:lineRule="auto"/>
      </w:pPr>
    </w:p>
    <w:p w14:paraId="33E566B7" w14:textId="77777777" w:rsidR="00B70F8D" w:rsidRDefault="00B70F8D" w:rsidP="00BF35E1">
      <w:pPr>
        <w:spacing w:before="60" w:after="60" w:line="240" w:lineRule="auto"/>
      </w:pPr>
      <w:r>
        <w:rPr>
          <w:b/>
        </w:rPr>
        <w:br w:type="page"/>
      </w:r>
    </w:p>
    <w:tbl>
      <w:tblPr>
        <w:tblStyle w:val="DTFtexttable"/>
        <w:tblW w:w="14029" w:type="dxa"/>
        <w:tblLayout w:type="fixed"/>
        <w:tblLook w:val="06A0" w:firstRow="1" w:lastRow="0" w:firstColumn="1" w:lastColumn="0" w:noHBand="1" w:noVBand="1"/>
      </w:tblPr>
      <w:tblGrid>
        <w:gridCol w:w="4104"/>
        <w:gridCol w:w="4820"/>
        <w:gridCol w:w="5105"/>
      </w:tblGrid>
      <w:tr w:rsidR="005C2B25" w14:paraId="67182E4B"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705D57B4" w14:textId="4B01323C" w:rsidR="005C2B25" w:rsidRPr="00D05B8A" w:rsidRDefault="005C2B25" w:rsidP="005C2B25">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3E9E5448" w14:textId="425D2CF5" w:rsidR="005C2B25" w:rsidRPr="00701716" w:rsidRDefault="005C2B25" w:rsidP="005C2B25">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5B141171" w14:textId="11294106" w:rsidR="005C2B25" w:rsidRDefault="005C2B25" w:rsidP="005C2B25">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7104F1" w:rsidRPr="00D05B8A" w14:paraId="08016DF0"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3D5BDB86" w14:textId="0356000A" w:rsidR="007104F1" w:rsidRPr="00D05B8A" w:rsidRDefault="007104F1"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Criteria 5: Robust Human Resource Management</w:t>
            </w:r>
          </w:p>
        </w:tc>
      </w:tr>
      <w:tr w:rsidR="007104F1" w:rsidRPr="004159BE" w14:paraId="0217850A"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4F21006E" w14:textId="77777777" w:rsidR="007104F1" w:rsidRPr="003B30A7" w:rsidRDefault="007104F1" w:rsidP="00BF35E1">
            <w:pPr>
              <w:widowControl w:val="0"/>
              <w:autoSpaceDE w:val="0"/>
              <w:autoSpaceDN w:val="0"/>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Criteria 5.1</w:t>
            </w:r>
          </w:p>
          <w:p w14:paraId="4D322CF4" w14:textId="6878896A" w:rsidR="007104F1" w:rsidRPr="0099111A" w:rsidRDefault="007104F1" w:rsidP="000C51DA">
            <w:pPr>
              <w:widowControl w:val="0"/>
              <w:autoSpaceDE w:val="0"/>
              <w:autoSpaceDN w:val="0"/>
              <w:spacing w:before="60" w:after="60" w:line="240" w:lineRule="auto"/>
              <w:rPr>
                <w:rFonts w:eastAsia="Arial" w:cstheme="minorHAnsi"/>
                <w:b/>
                <w:color w:val="000000" w:themeColor="text1"/>
                <w:sz w:val="19"/>
                <w:szCs w:val="19"/>
              </w:rPr>
            </w:pPr>
            <w:r w:rsidRPr="003B30A7">
              <w:rPr>
                <w:rFonts w:eastAsia="Calibri Light" w:cstheme="minorHAnsi"/>
                <w:sz w:val="19"/>
                <w:szCs w:val="19"/>
                <w:lang w:val="en-GB" w:eastAsia="en-GB" w:bidi="en-GB"/>
              </w:rPr>
              <w:t>Recruitment, including advertising, interview questions, referee checks and pre-employment screening, emphasises child safeguarding</w:t>
            </w:r>
          </w:p>
        </w:tc>
        <w:tc>
          <w:tcPr>
            <w:tcW w:w="4820" w:type="dxa"/>
            <w:tcBorders>
              <w:top w:val="single" w:sz="4" w:space="0" w:color="auto"/>
              <w:left w:val="single" w:sz="4" w:space="0" w:color="auto"/>
              <w:right w:val="single" w:sz="4" w:space="0" w:color="auto"/>
            </w:tcBorders>
            <w:shd w:val="clear" w:color="auto" w:fill="FFFFFF" w:themeFill="background1"/>
          </w:tcPr>
          <w:p w14:paraId="1D139541" w14:textId="77777777"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4933010D" w14:textId="1FCD2BBC" w:rsidR="007104F1" w:rsidRPr="00D05B8A" w:rsidRDefault="007104F1"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6B90F3EE"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57475F3A" w14:textId="77777777" w:rsidR="007104F1" w:rsidRPr="00DB3DC8" w:rsidRDefault="007104F1" w:rsidP="00BF35E1">
            <w:pPr>
              <w:widowControl w:val="0"/>
              <w:autoSpaceDE w:val="0"/>
              <w:autoSpaceDN w:val="0"/>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Criteria 5.2</w:t>
            </w:r>
          </w:p>
          <w:p w14:paraId="681D1600" w14:textId="36F3D244" w:rsidR="007104F1" w:rsidRPr="00DB3DC8" w:rsidRDefault="007104F1" w:rsidP="00BF35E1">
            <w:pPr>
              <w:widowControl w:val="0"/>
              <w:autoSpaceDE w:val="0"/>
              <w:autoSpaceDN w:val="0"/>
              <w:spacing w:before="60" w:after="60" w:line="240" w:lineRule="auto"/>
              <w:rPr>
                <w:rFonts w:eastAsia="Calibri Light" w:cstheme="minorHAnsi"/>
                <w:sz w:val="19"/>
                <w:szCs w:val="19"/>
                <w:lang w:val="en-GB" w:eastAsia="en-GB" w:bidi="en-GB"/>
              </w:rPr>
            </w:pPr>
            <w:r w:rsidRPr="00DB3DC8">
              <w:rPr>
                <w:rFonts w:eastAsia="Calibri Light" w:cstheme="minorHAnsi"/>
                <w:sz w:val="19"/>
                <w:szCs w:val="19"/>
                <w:lang w:val="en-GB" w:eastAsia="en-GB" w:bidi="en-GB"/>
              </w:rPr>
              <w:t>Relevant personnel (including all seminarians, clergy and religious) have current working with children checks or equivalent background checks</w:t>
            </w:r>
          </w:p>
        </w:tc>
        <w:tc>
          <w:tcPr>
            <w:tcW w:w="4820" w:type="dxa"/>
            <w:tcBorders>
              <w:top w:val="single" w:sz="4" w:space="0" w:color="auto"/>
              <w:left w:val="single" w:sz="4" w:space="0" w:color="auto"/>
              <w:right w:val="single" w:sz="4" w:space="0" w:color="auto"/>
            </w:tcBorders>
            <w:shd w:val="clear" w:color="auto" w:fill="FFFFFF" w:themeFill="background1"/>
          </w:tcPr>
          <w:p w14:paraId="1DF60346" w14:textId="77777777"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006AF370" w14:textId="564E894C"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5E9CDB13"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6A823F89" w14:textId="77777777" w:rsidR="007104F1" w:rsidRDefault="007104F1"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5.3</w:t>
            </w:r>
          </w:p>
          <w:p w14:paraId="21CC5C4A" w14:textId="42D64DCC" w:rsidR="007104F1" w:rsidRPr="00494789" w:rsidRDefault="007104F1" w:rsidP="00BF35E1">
            <w:pPr>
              <w:spacing w:before="60" w:after="60" w:line="240" w:lineRule="auto"/>
              <w:rPr>
                <w:rFonts w:eastAsia="Arial" w:cstheme="minorHAnsi"/>
                <w:color w:val="000000" w:themeColor="text1"/>
                <w:sz w:val="19"/>
                <w:szCs w:val="19"/>
              </w:rPr>
            </w:pPr>
            <w:r>
              <w:rPr>
                <w:rFonts w:eastAsia="Arial" w:cstheme="minorHAnsi"/>
                <w:color w:val="000000" w:themeColor="text1"/>
                <w:sz w:val="19"/>
                <w:szCs w:val="19"/>
              </w:rPr>
              <w:t>Personnel receive an appropriate induction and are aware of their child safeguarding responsibilities, including reporting obligations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0DE1B4" w14:textId="77777777" w:rsidR="007104F1"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0155A1FA" w14:textId="77777777" w:rsidR="005C2B25" w:rsidRDefault="005C2B25"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5149E46C" w14:textId="77777777" w:rsidR="005C2B25" w:rsidRDefault="005C2B25"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EB4A5CF" w14:textId="77777777" w:rsidR="005C2B25" w:rsidRDefault="005C2B25"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15E5AB20" w14:textId="1ACCD283" w:rsidR="005C2B25" w:rsidRPr="00D05B8A" w:rsidRDefault="005C2B25"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1A3765E8" w14:textId="00AA0746" w:rsidR="007104F1" w:rsidRPr="00D05B8A" w:rsidRDefault="007104F1"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0C51DA" w:rsidRPr="00D05B8A" w14:paraId="690362D9"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3C644F86" w14:textId="77777777" w:rsidR="000C51DA" w:rsidRDefault="000C51DA"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5.4</w:t>
            </w:r>
          </w:p>
          <w:p w14:paraId="6F4BA929" w14:textId="327375CF" w:rsidR="000C51DA" w:rsidRPr="002B7094" w:rsidRDefault="000C51DA" w:rsidP="00BF35E1">
            <w:pPr>
              <w:spacing w:before="60" w:after="60" w:line="240" w:lineRule="auto"/>
              <w:rPr>
                <w:rFonts w:eastAsia="Arial" w:cstheme="minorHAnsi"/>
                <w:color w:val="000000" w:themeColor="text1"/>
                <w:sz w:val="19"/>
                <w:szCs w:val="19"/>
              </w:rPr>
            </w:pPr>
            <w:r>
              <w:rPr>
                <w:rFonts w:eastAsia="Arial" w:cstheme="minorHAnsi"/>
                <w:color w:val="000000" w:themeColor="text1"/>
                <w:sz w:val="19"/>
                <w:szCs w:val="19"/>
              </w:rPr>
              <w:t>Ongoing supervision and people management is focused on child safeguarding</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6FC58C" w14:textId="77777777" w:rsidR="000C51DA" w:rsidRPr="00D05B8A" w:rsidRDefault="000C51DA"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49BB5E79" w14:textId="079DE53B" w:rsidR="000C51DA" w:rsidRPr="00D05B8A" w:rsidRDefault="000C51DA"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65DB9521"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noWrap/>
          </w:tcPr>
          <w:p w14:paraId="50D68E5C" w14:textId="77777777" w:rsidR="007104F1" w:rsidRDefault="007104F1" w:rsidP="00CF4DB6">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lastRenderedPageBreak/>
              <w:t>Criteria 5.5</w:t>
            </w:r>
          </w:p>
          <w:p w14:paraId="52202EC5" w14:textId="77777777" w:rsidR="007104F1" w:rsidRPr="00655E36" w:rsidRDefault="007104F1" w:rsidP="00CF4DB6">
            <w:pPr>
              <w:widowControl w:val="0"/>
              <w:autoSpaceDE w:val="0"/>
              <w:autoSpaceDN w:val="0"/>
              <w:spacing w:before="60" w:after="60" w:line="240" w:lineRule="auto"/>
              <w:rPr>
                <w:rFonts w:eastAsia="Calibri Light" w:cstheme="minorHAnsi"/>
                <w:sz w:val="19"/>
                <w:szCs w:val="19"/>
                <w:lang w:val="en-GB" w:eastAsia="en-GB" w:bidi="en-GB"/>
              </w:rPr>
            </w:pPr>
            <w:r w:rsidRPr="00655E36">
              <w:rPr>
                <w:rFonts w:eastAsia="Calibri Light" w:cstheme="minorHAnsi"/>
                <w:sz w:val="19"/>
                <w:szCs w:val="19"/>
                <w:lang w:val="en-GB" w:eastAsia="en-GB" w:bidi="en-GB"/>
              </w:rPr>
              <w:t>Robust processes exist for screening candidates before and during seminary and religious formation.</w:t>
            </w:r>
          </w:p>
          <w:p w14:paraId="37AF231E" w14:textId="77777777" w:rsidR="007104F1" w:rsidRPr="00D576FA" w:rsidRDefault="007104F1" w:rsidP="00CF4DB6">
            <w:pPr>
              <w:widowControl w:val="0"/>
              <w:autoSpaceDE w:val="0"/>
              <w:autoSpaceDN w:val="0"/>
              <w:spacing w:before="60" w:after="60" w:line="240" w:lineRule="auto"/>
              <w:rPr>
                <w:rFonts w:eastAsia="Calibri Light" w:cstheme="minorHAnsi"/>
                <w:sz w:val="19"/>
                <w:szCs w:val="19"/>
                <w:lang w:val="en-GB" w:eastAsia="en-GB" w:bidi="en-GB"/>
              </w:rPr>
            </w:pPr>
            <w:r w:rsidRPr="00655E36">
              <w:rPr>
                <w:rFonts w:eastAsia="Calibri Light" w:cstheme="minorHAnsi"/>
                <w:sz w:val="19"/>
                <w:szCs w:val="19"/>
                <w:lang w:val="en-GB" w:eastAsia="en-GB" w:bidi="en-GB"/>
              </w:rPr>
              <w:t xml:space="preserve">Robust processes are implemented for ongoing formation, </w:t>
            </w:r>
            <w:proofErr w:type="gramStart"/>
            <w:r w:rsidRPr="00655E36">
              <w:rPr>
                <w:rFonts w:eastAsia="Calibri Light" w:cstheme="minorHAnsi"/>
                <w:sz w:val="19"/>
                <w:szCs w:val="19"/>
                <w:lang w:val="en-GB" w:eastAsia="en-GB" w:bidi="en-GB"/>
              </w:rPr>
              <w:t>support</w:t>
            </w:r>
            <w:proofErr w:type="gramEnd"/>
            <w:r w:rsidRPr="00655E36">
              <w:rPr>
                <w:rFonts w:eastAsia="Calibri Light" w:cstheme="minorHAnsi"/>
                <w:sz w:val="19"/>
                <w:szCs w:val="19"/>
                <w:lang w:val="en-GB" w:eastAsia="en-GB" w:bidi="en-GB"/>
              </w:rPr>
              <w:t xml:space="preserve"> and supervision of clergy and religious</w:t>
            </w:r>
          </w:p>
        </w:tc>
        <w:tc>
          <w:tcPr>
            <w:tcW w:w="4820" w:type="dxa"/>
            <w:tcBorders>
              <w:top w:val="single" w:sz="4" w:space="0" w:color="auto"/>
              <w:left w:val="single" w:sz="4" w:space="0" w:color="auto"/>
              <w:right w:val="single" w:sz="4" w:space="0" w:color="auto"/>
            </w:tcBorders>
            <w:shd w:val="clear" w:color="auto" w:fill="FFFFFF" w:themeFill="background1"/>
            <w:noWrap/>
          </w:tcPr>
          <w:p w14:paraId="32853862" w14:textId="77777777" w:rsidR="007104F1" w:rsidRDefault="007104F1"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54F5B9C9" w14:textId="77777777" w:rsidR="005C2B25" w:rsidRDefault="005C2B25"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01D4EED0" w14:textId="77777777" w:rsidR="005C2B25" w:rsidRDefault="005C2B25"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06DCFCB" w14:textId="77777777" w:rsidR="005C2B25" w:rsidRDefault="005C2B25"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6F99BEDC" w14:textId="77777777" w:rsidR="005C2B25" w:rsidRDefault="005C2B25"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607D586" w14:textId="7FC97BA7" w:rsidR="005C2B25" w:rsidRPr="00D05B8A" w:rsidRDefault="005C2B25"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noWrap/>
          </w:tcPr>
          <w:p w14:paraId="15973BBE" w14:textId="77777777" w:rsidR="007104F1" w:rsidRPr="00D05B8A" w:rsidRDefault="007104F1"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399C2D52"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2A85EC69" w14:textId="77777777" w:rsidR="007104F1" w:rsidRDefault="007104F1" w:rsidP="00703CEF">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5.6</w:t>
            </w:r>
          </w:p>
          <w:p w14:paraId="0EA783BC" w14:textId="6ECB4BFD" w:rsidR="007104F1" w:rsidRDefault="007104F1" w:rsidP="00703CEF">
            <w:pPr>
              <w:spacing w:before="60" w:after="60" w:line="240" w:lineRule="auto"/>
              <w:rPr>
                <w:rFonts w:eastAsia="Arial" w:cstheme="minorHAnsi"/>
                <w:b/>
                <w:color w:val="000000" w:themeColor="text1"/>
                <w:sz w:val="19"/>
                <w:szCs w:val="19"/>
              </w:rPr>
            </w:pPr>
            <w:r w:rsidRPr="00241184">
              <w:rPr>
                <w:rFonts w:eastAsia="Calibri Light" w:cstheme="minorHAnsi"/>
                <w:sz w:val="19"/>
                <w:szCs w:val="19"/>
                <w:lang w:val="en-GB" w:eastAsia="en-GB" w:bidi="en-GB"/>
              </w:rPr>
              <w:t>Seminary and formation programs for clergy and religious have appropriate curriculum to build the knowledge and skills of candidates to understand and lead child safeguarding initiatives</w:t>
            </w:r>
          </w:p>
        </w:tc>
        <w:tc>
          <w:tcPr>
            <w:tcW w:w="4820" w:type="dxa"/>
            <w:tcBorders>
              <w:top w:val="single" w:sz="4" w:space="0" w:color="auto"/>
              <w:left w:val="single" w:sz="4" w:space="0" w:color="auto"/>
              <w:right w:val="single" w:sz="4" w:space="0" w:color="auto"/>
            </w:tcBorders>
            <w:shd w:val="clear" w:color="auto" w:fill="FFFFFF" w:themeFill="background1"/>
          </w:tcPr>
          <w:p w14:paraId="2E2F7ECA" w14:textId="77777777" w:rsidR="007104F1" w:rsidRDefault="007104F1" w:rsidP="00703CEF">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5591100" w14:textId="77777777" w:rsidR="005C2B25" w:rsidRDefault="005C2B25" w:rsidP="00703CEF">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A8937C7" w14:textId="77777777" w:rsidR="005C2B25" w:rsidRDefault="005C2B25" w:rsidP="00703CEF">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0B6055CE" w14:textId="77777777" w:rsidR="005C2B25" w:rsidRDefault="005C2B25" w:rsidP="00703CEF">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737465F2" w14:textId="6D2DA6AE" w:rsidR="005C2B25" w:rsidRPr="00D05B8A" w:rsidRDefault="005C2B25" w:rsidP="00703CEF">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5377E515" w14:textId="77777777" w:rsidR="007104F1" w:rsidRPr="00D05B8A" w:rsidRDefault="007104F1" w:rsidP="00703CEF">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5D2CF113"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613809DD" w14:textId="77777777" w:rsidR="007104F1" w:rsidRDefault="007104F1" w:rsidP="00111723">
            <w:pPr>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Criteria 5.7</w:t>
            </w:r>
          </w:p>
          <w:p w14:paraId="090AFAA5" w14:textId="3DDF3F73" w:rsidR="007104F1" w:rsidRDefault="007104F1" w:rsidP="00111723">
            <w:pPr>
              <w:spacing w:before="60" w:after="60" w:line="240" w:lineRule="auto"/>
              <w:rPr>
                <w:rFonts w:eastAsia="Arial" w:cstheme="minorHAnsi"/>
                <w:b/>
                <w:color w:val="000000" w:themeColor="text1"/>
                <w:sz w:val="19"/>
                <w:szCs w:val="19"/>
              </w:rPr>
            </w:pPr>
            <w:r w:rsidRPr="006A56EB">
              <w:rPr>
                <w:rFonts w:eastAsia="Calibri Light" w:cstheme="minorHAnsi"/>
                <w:sz w:val="19"/>
                <w:szCs w:val="19"/>
                <w:lang w:val="en-GB" w:eastAsia="en-GB" w:bidi="en-GB"/>
              </w:rPr>
              <w:t>Credentialing and movement of seminarians, clergy and religious is appropriately managed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366780" w14:textId="77777777" w:rsidR="007104F1" w:rsidRPr="00D05B8A" w:rsidRDefault="007104F1" w:rsidP="00111723">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D7D4E" w14:textId="77777777" w:rsidR="007104F1" w:rsidRPr="00D05B8A" w:rsidRDefault="007104F1" w:rsidP="00111723">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7104F1" w:rsidRPr="00D05B8A" w14:paraId="0CEAD0D1"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7100DED8" w14:textId="77777777" w:rsidR="007104F1" w:rsidRDefault="007104F1" w:rsidP="001554AE">
            <w:pPr>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Criteria 5.8</w:t>
            </w:r>
          </w:p>
          <w:p w14:paraId="33E55E3C" w14:textId="1E53633E" w:rsidR="007104F1" w:rsidRDefault="005E7E1E" w:rsidP="005E7E1E">
            <w:pPr>
              <w:spacing w:before="60" w:after="60" w:line="240" w:lineRule="auto"/>
              <w:rPr>
                <w:rFonts w:eastAsia="Calibri Light" w:cstheme="minorHAnsi"/>
                <w:b/>
                <w:sz w:val="19"/>
                <w:szCs w:val="19"/>
                <w:lang w:val="en-GB" w:eastAsia="en-GB" w:bidi="en-GB"/>
              </w:rPr>
            </w:pPr>
            <w:r w:rsidRPr="005E7E1E">
              <w:rPr>
                <w:rFonts w:eastAsia="Calibri Light" w:cstheme="minorHAnsi"/>
                <w:sz w:val="19"/>
                <w:szCs w:val="19"/>
                <w:lang w:val="en-GB" w:eastAsia="en-GB" w:bidi="en-GB"/>
              </w:rPr>
              <w:t>Entities which receive overseas clergy and religious for work in ministry have targeted programs for</w:t>
            </w:r>
            <w:r>
              <w:rPr>
                <w:rFonts w:eastAsia="Calibri Light" w:cstheme="minorHAnsi"/>
                <w:sz w:val="19"/>
                <w:szCs w:val="19"/>
                <w:lang w:val="en-GB" w:eastAsia="en-GB" w:bidi="en-GB"/>
              </w:rPr>
              <w:t xml:space="preserve"> </w:t>
            </w:r>
            <w:r w:rsidRPr="005E7E1E">
              <w:rPr>
                <w:rFonts w:eastAsia="Calibri Light" w:cstheme="minorHAnsi"/>
                <w:sz w:val="19"/>
                <w:szCs w:val="19"/>
                <w:lang w:val="en-GB" w:eastAsia="en-GB" w:bidi="en-GB"/>
              </w:rPr>
              <w:t xml:space="preserve">the screening, induction, professional </w:t>
            </w:r>
            <w:proofErr w:type="gramStart"/>
            <w:r w:rsidRPr="005E7E1E">
              <w:rPr>
                <w:rFonts w:eastAsia="Calibri Light" w:cstheme="minorHAnsi"/>
                <w:sz w:val="19"/>
                <w:szCs w:val="19"/>
                <w:lang w:val="en-GB" w:eastAsia="en-GB" w:bidi="en-GB"/>
              </w:rPr>
              <w:t>supervision</w:t>
            </w:r>
            <w:proofErr w:type="gramEnd"/>
            <w:r w:rsidRPr="005E7E1E">
              <w:rPr>
                <w:rFonts w:eastAsia="Calibri Light" w:cstheme="minorHAnsi"/>
                <w:sz w:val="19"/>
                <w:szCs w:val="19"/>
                <w:lang w:val="en-GB" w:eastAsia="en-GB" w:bidi="en-GB"/>
              </w:rPr>
              <w:t xml:space="preserve"> and development of these individual</w:t>
            </w:r>
            <w:r w:rsidR="005C2B25">
              <w:rPr>
                <w:rFonts w:eastAsia="Calibri Light" w:cstheme="minorHAnsi"/>
                <w:sz w:val="19"/>
                <w:szCs w:val="19"/>
                <w:lang w:val="en-GB" w:eastAsia="en-GB" w:bidi="en-GB"/>
              </w:rPr>
              <w:t>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4179A3" w14:textId="77777777" w:rsidR="007104F1" w:rsidRDefault="007104F1" w:rsidP="001554AE">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36A3BCF" w14:textId="77777777" w:rsidR="005C2B25" w:rsidRDefault="005C2B25" w:rsidP="001554AE">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5B9A23A0" w14:textId="77777777" w:rsidR="005C2B25" w:rsidRDefault="005C2B25" w:rsidP="001554AE">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6B4F564" w14:textId="77777777" w:rsidR="005C2B25" w:rsidRDefault="005C2B25" w:rsidP="001554AE">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6758A970" w14:textId="43559EAC" w:rsidR="005C2B25" w:rsidRPr="00D05B8A" w:rsidRDefault="005C2B25" w:rsidP="001554AE">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4F69122B" w14:textId="77777777" w:rsidR="007104F1" w:rsidRPr="00D05B8A" w:rsidRDefault="007104F1" w:rsidP="001554AE">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4E2322E4" w14:textId="34FE5CDF" w:rsidR="00B70F8D" w:rsidRDefault="00B70F8D" w:rsidP="00BF35E1">
      <w:pPr>
        <w:spacing w:before="60" w:after="60" w:line="240" w:lineRule="auto"/>
      </w:pPr>
    </w:p>
    <w:p w14:paraId="22C9FB65" w14:textId="2736CD0E" w:rsidR="00B70F8D" w:rsidRDefault="00B70F8D" w:rsidP="00BF35E1">
      <w:pPr>
        <w:spacing w:before="60" w:after="60" w:line="240" w:lineRule="auto"/>
      </w:pPr>
    </w:p>
    <w:tbl>
      <w:tblPr>
        <w:tblStyle w:val="DTFtexttable"/>
        <w:tblW w:w="14029" w:type="dxa"/>
        <w:tblLayout w:type="fixed"/>
        <w:tblLook w:val="06A0" w:firstRow="1" w:lastRow="0" w:firstColumn="1" w:lastColumn="0" w:noHBand="1" w:noVBand="1"/>
      </w:tblPr>
      <w:tblGrid>
        <w:gridCol w:w="4104"/>
        <w:gridCol w:w="4820"/>
        <w:gridCol w:w="5105"/>
      </w:tblGrid>
      <w:tr w:rsidR="00FD3AFE" w:rsidRPr="004159BE" w14:paraId="6786ADCE"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33B0DFA2" w14:textId="7370A244" w:rsidR="00FD3AFE" w:rsidRPr="00D05B8A" w:rsidRDefault="00FD3AFE" w:rsidP="00FD3AFE">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3C255DD9" w14:textId="0919423F" w:rsidR="00FD3AFE" w:rsidRPr="00701716"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008E195D" w14:textId="44B63FD4" w:rsidR="00FD3AFE"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F15C6B" w:rsidRPr="004159BE" w14:paraId="0A6D3991"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419002DB" w14:textId="73C4EBE4" w:rsidR="00F15C6B" w:rsidRPr="00D05B8A" w:rsidRDefault="00F15C6B"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Standard 6: Effective complaints management</w:t>
            </w:r>
          </w:p>
        </w:tc>
      </w:tr>
      <w:tr w:rsidR="00F15C6B" w:rsidRPr="004159BE" w14:paraId="1142A92B"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nil"/>
              <w:right w:val="single" w:sz="4" w:space="0" w:color="auto"/>
            </w:tcBorders>
            <w:shd w:val="clear" w:color="auto" w:fill="C4CCD9"/>
          </w:tcPr>
          <w:p w14:paraId="1B4635A9" w14:textId="77777777" w:rsidR="00F15C6B" w:rsidRPr="006759F2" w:rsidRDefault="00F15C6B" w:rsidP="00BF35E1">
            <w:pPr>
              <w:widowControl w:val="0"/>
              <w:autoSpaceDE w:val="0"/>
              <w:autoSpaceDN w:val="0"/>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Criteria 6.1</w:t>
            </w:r>
          </w:p>
          <w:p w14:paraId="76260E6A" w14:textId="77777777" w:rsidR="00F15C6B" w:rsidRDefault="00F15C6B" w:rsidP="00DB6C60">
            <w:pPr>
              <w:widowControl w:val="0"/>
              <w:autoSpaceDE w:val="0"/>
              <w:autoSpaceDN w:val="0"/>
              <w:spacing w:before="60" w:after="60" w:line="240" w:lineRule="auto"/>
              <w:rPr>
                <w:rFonts w:eastAsia="Calibri Light" w:cstheme="minorHAnsi"/>
                <w:sz w:val="19"/>
                <w:szCs w:val="19"/>
                <w:lang w:val="en-GB" w:eastAsia="en-GB" w:bidi="en-GB"/>
              </w:rPr>
            </w:pPr>
            <w:r w:rsidRPr="006759F2">
              <w:rPr>
                <w:rFonts w:eastAsia="Calibri Light" w:cstheme="minorHAnsi"/>
                <w:sz w:val="19"/>
                <w:szCs w:val="19"/>
                <w:lang w:val="en-GB" w:eastAsia="en-GB" w:bidi="en-GB"/>
              </w:rPr>
              <w:t>The entity has an effective Complaints Handling Policy and procedures which clearly outline the roles and responsibilities, approaches to dealing with different types of complaints, reporting obligations and record keeping requirements</w:t>
            </w:r>
          </w:p>
          <w:p w14:paraId="1C97EEF7" w14:textId="77777777" w:rsidR="00FD3AFE" w:rsidRDefault="00FD3AFE" w:rsidP="00DB6C60">
            <w:pPr>
              <w:widowControl w:val="0"/>
              <w:autoSpaceDE w:val="0"/>
              <w:autoSpaceDN w:val="0"/>
              <w:spacing w:before="60" w:after="60" w:line="240" w:lineRule="auto"/>
              <w:rPr>
                <w:rFonts w:eastAsia="Arial" w:cstheme="minorHAnsi"/>
                <w:b/>
                <w:color w:val="000000" w:themeColor="text1"/>
                <w:sz w:val="19"/>
                <w:szCs w:val="19"/>
              </w:rPr>
            </w:pPr>
          </w:p>
          <w:p w14:paraId="6AE31C7D" w14:textId="0DBCBC7E" w:rsidR="00FD3AFE" w:rsidRPr="006759F2" w:rsidRDefault="00FD3AFE" w:rsidP="00DB6C60">
            <w:pPr>
              <w:widowControl w:val="0"/>
              <w:autoSpaceDE w:val="0"/>
              <w:autoSpaceDN w:val="0"/>
              <w:spacing w:before="60" w:after="60" w:line="240" w:lineRule="auto"/>
              <w:rPr>
                <w:rFonts w:eastAsia="Arial" w:cstheme="minorHAnsi"/>
                <w:b/>
                <w:color w:val="000000" w:themeColor="text1"/>
                <w:sz w:val="19"/>
                <w:szCs w:val="19"/>
              </w:rPr>
            </w:pPr>
          </w:p>
        </w:tc>
        <w:tc>
          <w:tcPr>
            <w:tcW w:w="4820" w:type="dxa"/>
            <w:tcBorders>
              <w:top w:val="single" w:sz="4" w:space="0" w:color="auto"/>
              <w:left w:val="single" w:sz="4" w:space="0" w:color="auto"/>
              <w:right w:val="single" w:sz="4" w:space="0" w:color="auto"/>
            </w:tcBorders>
            <w:shd w:val="clear" w:color="auto" w:fill="FFFFFF" w:themeFill="background1"/>
          </w:tcPr>
          <w:p w14:paraId="3CA15763"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14A23321"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6E8EA8E1"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09E0C1B1" w14:textId="77777777" w:rsidR="00F15C6B" w:rsidRPr="001E3A6E" w:rsidRDefault="00F15C6B" w:rsidP="00BF35E1">
            <w:pPr>
              <w:widowControl w:val="0"/>
              <w:autoSpaceDE w:val="0"/>
              <w:autoSpaceDN w:val="0"/>
              <w:spacing w:before="60" w:after="60" w:line="240" w:lineRule="auto"/>
              <w:rPr>
                <w:rFonts w:eastAsia="Calibri Light" w:cstheme="minorHAnsi"/>
                <w:b/>
                <w:sz w:val="19"/>
                <w:szCs w:val="19"/>
                <w:lang w:val="en-GB" w:eastAsia="en-GB" w:bidi="en-GB"/>
              </w:rPr>
            </w:pPr>
            <w:r w:rsidRPr="001E3A6E">
              <w:rPr>
                <w:rFonts w:eastAsia="Calibri Light" w:cstheme="minorHAnsi"/>
                <w:b/>
                <w:sz w:val="19"/>
                <w:szCs w:val="19"/>
                <w:lang w:val="en-GB" w:eastAsia="en-GB" w:bidi="en-GB"/>
              </w:rPr>
              <w:t>Criteria 6.2</w:t>
            </w:r>
          </w:p>
          <w:p w14:paraId="0E7360BF" w14:textId="1E9936CE" w:rsidR="00F15C6B" w:rsidRPr="001E3A6E" w:rsidRDefault="00F15C6B" w:rsidP="00BF35E1">
            <w:pPr>
              <w:widowControl w:val="0"/>
              <w:autoSpaceDE w:val="0"/>
              <w:autoSpaceDN w:val="0"/>
              <w:spacing w:before="60" w:after="60" w:line="240" w:lineRule="auto"/>
              <w:rPr>
                <w:rFonts w:cstheme="minorHAnsi"/>
                <w:sz w:val="19"/>
                <w:szCs w:val="19"/>
              </w:rPr>
            </w:pPr>
            <w:r w:rsidRPr="001E3A6E">
              <w:rPr>
                <w:rFonts w:eastAsia="Calibri Light" w:cstheme="minorHAnsi"/>
                <w:sz w:val="19"/>
                <w:szCs w:val="19"/>
                <w:lang w:val="en-GB" w:eastAsia="en-GB" w:bidi="en-GB"/>
              </w:rPr>
              <w:t xml:space="preserve">The entity has a child-focused complaints handling system that is understood by children, families, </w:t>
            </w:r>
            <w:proofErr w:type="gramStart"/>
            <w:r w:rsidRPr="001E3A6E">
              <w:rPr>
                <w:rFonts w:eastAsia="Calibri Light" w:cstheme="minorHAnsi"/>
                <w:sz w:val="19"/>
                <w:szCs w:val="19"/>
                <w:lang w:val="en-GB" w:eastAsia="en-GB" w:bidi="en-GB"/>
              </w:rPr>
              <w:t>carers</w:t>
            </w:r>
            <w:proofErr w:type="gramEnd"/>
            <w:r w:rsidRPr="001E3A6E">
              <w:rPr>
                <w:rFonts w:eastAsia="Calibri Light" w:cstheme="minorHAnsi"/>
                <w:sz w:val="19"/>
                <w:szCs w:val="19"/>
                <w:lang w:val="en-GB" w:eastAsia="en-GB" w:bidi="en-GB"/>
              </w:rPr>
              <w:t xml:space="preserve"> and personnel</w:t>
            </w:r>
          </w:p>
          <w:p w14:paraId="5FC163C2" w14:textId="77777777" w:rsidR="00F15C6B" w:rsidRDefault="00F15C6B" w:rsidP="00BF35E1">
            <w:pPr>
              <w:spacing w:before="60" w:after="60" w:line="240" w:lineRule="auto"/>
              <w:rPr>
                <w:rFonts w:eastAsia="Arial" w:cstheme="minorHAnsi"/>
                <w:b/>
                <w:color w:val="000000" w:themeColor="text1"/>
                <w:sz w:val="19"/>
                <w:szCs w:val="19"/>
              </w:rPr>
            </w:pPr>
          </w:p>
          <w:p w14:paraId="7B5330C3" w14:textId="79FC5121" w:rsidR="00FD3AFE" w:rsidRPr="00841618" w:rsidRDefault="00FD3AFE" w:rsidP="00BF35E1">
            <w:pPr>
              <w:spacing w:before="60" w:after="60" w:line="240" w:lineRule="auto"/>
              <w:rPr>
                <w:rFonts w:eastAsia="Arial" w:cstheme="minorHAnsi"/>
                <w:b/>
                <w:color w:val="000000" w:themeColor="text1"/>
                <w:sz w:val="19"/>
                <w:szCs w:val="19"/>
              </w:rPr>
            </w:pPr>
          </w:p>
        </w:tc>
        <w:tc>
          <w:tcPr>
            <w:tcW w:w="4820" w:type="dxa"/>
            <w:tcBorders>
              <w:top w:val="single" w:sz="4" w:space="0" w:color="auto"/>
              <w:left w:val="single" w:sz="4" w:space="0" w:color="auto"/>
              <w:right w:val="single" w:sz="4" w:space="0" w:color="auto"/>
            </w:tcBorders>
            <w:shd w:val="clear" w:color="auto" w:fill="FFFFFF" w:themeFill="background1"/>
          </w:tcPr>
          <w:p w14:paraId="70143A3D"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530B2893"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27B36A07"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594980AB" w14:textId="49ADF163" w:rsidR="00F15C6B" w:rsidRPr="00841618" w:rsidRDefault="00F15C6B" w:rsidP="00DB6C60">
            <w:pPr>
              <w:widowControl w:val="0"/>
              <w:autoSpaceDE w:val="0"/>
              <w:autoSpaceDN w:val="0"/>
              <w:spacing w:before="60" w:after="60" w:line="240" w:lineRule="auto"/>
              <w:rPr>
                <w:rFonts w:eastAsia="Arial" w:cstheme="minorHAnsi"/>
                <w:b/>
                <w:color w:val="000000" w:themeColor="text1"/>
                <w:sz w:val="19"/>
                <w:szCs w:val="19"/>
              </w:rPr>
            </w:pPr>
            <w:r>
              <w:rPr>
                <w:rFonts w:eastAsia="Calibri Light" w:cstheme="minorHAnsi"/>
                <w:b/>
                <w:sz w:val="19"/>
                <w:szCs w:val="19"/>
                <w:lang w:val="en-GB" w:eastAsia="en-GB" w:bidi="en-GB"/>
              </w:rPr>
              <w:t xml:space="preserve">Criteria 6.3 </w:t>
            </w:r>
            <w:r w:rsidRPr="001E3A6E">
              <w:rPr>
                <w:rFonts w:eastAsia="Calibri Light" w:cstheme="minorHAnsi"/>
                <w:sz w:val="19"/>
                <w:szCs w:val="19"/>
                <w:lang w:val="en-GB" w:eastAsia="en-GB" w:bidi="en-GB"/>
              </w:rPr>
              <w:t>Complaints are taken seriously, and responded to promptly and thoroughly</w:t>
            </w:r>
          </w:p>
        </w:tc>
        <w:tc>
          <w:tcPr>
            <w:tcW w:w="4820" w:type="dxa"/>
            <w:tcBorders>
              <w:top w:val="single" w:sz="4" w:space="0" w:color="auto"/>
              <w:left w:val="single" w:sz="4" w:space="0" w:color="auto"/>
              <w:right w:val="single" w:sz="4" w:space="0" w:color="auto"/>
            </w:tcBorders>
            <w:shd w:val="clear" w:color="auto" w:fill="FFFFFF" w:themeFill="background1"/>
          </w:tcPr>
          <w:p w14:paraId="30E61712"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060FD8FF"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56483506"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69C30001" w14:textId="77777777" w:rsidR="00F15C6B" w:rsidRPr="00DF3DF9" w:rsidRDefault="00F15C6B" w:rsidP="00BF35E1">
            <w:pPr>
              <w:widowControl w:val="0"/>
              <w:autoSpaceDE w:val="0"/>
              <w:autoSpaceDN w:val="0"/>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Criteria 6.4</w:t>
            </w:r>
          </w:p>
          <w:p w14:paraId="0D765A1E" w14:textId="77777777" w:rsidR="00F15C6B" w:rsidRDefault="00F15C6B" w:rsidP="00BF35E1">
            <w:pPr>
              <w:widowControl w:val="0"/>
              <w:autoSpaceDE w:val="0"/>
              <w:autoSpaceDN w:val="0"/>
              <w:spacing w:before="60" w:after="60" w:line="240" w:lineRule="auto"/>
              <w:rPr>
                <w:rFonts w:eastAsia="Calibri Light" w:cstheme="minorHAnsi"/>
                <w:sz w:val="19"/>
                <w:szCs w:val="19"/>
                <w:lang w:val="en-GB" w:eastAsia="en-GB" w:bidi="en-GB"/>
              </w:rPr>
            </w:pPr>
            <w:r w:rsidRPr="00DF3DF9">
              <w:rPr>
                <w:rFonts w:eastAsia="Calibri Light" w:cstheme="minorHAnsi"/>
                <w:sz w:val="19"/>
                <w:szCs w:val="19"/>
                <w:lang w:val="en-GB" w:eastAsia="en-GB" w:bidi="en-GB"/>
              </w:rPr>
              <w:t xml:space="preserve">The entity has policies and procedures in place that address reporting of complaints and concerns to relevant authorities, </w:t>
            </w:r>
            <w:proofErr w:type="gramStart"/>
            <w:r w:rsidRPr="00DF3DF9">
              <w:rPr>
                <w:rFonts w:eastAsia="Calibri Light" w:cstheme="minorHAnsi"/>
                <w:sz w:val="19"/>
                <w:szCs w:val="19"/>
                <w:lang w:val="en-GB" w:eastAsia="en-GB" w:bidi="en-GB"/>
              </w:rPr>
              <w:t>whether or not</w:t>
            </w:r>
            <w:proofErr w:type="gramEnd"/>
            <w:r w:rsidRPr="00DF3DF9">
              <w:rPr>
                <w:rFonts w:eastAsia="Calibri Light" w:cstheme="minorHAnsi"/>
                <w:sz w:val="19"/>
                <w:szCs w:val="19"/>
                <w:lang w:val="en-GB" w:eastAsia="en-GB" w:bidi="en-GB"/>
              </w:rPr>
              <w:t xml:space="preserve"> the law requires reporting, and co-operates with law enforcement</w:t>
            </w:r>
          </w:p>
          <w:p w14:paraId="18EDE87A" w14:textId="77777777" w:rsidR="00FD3AFE" w:rsidRDefault="00FD3AFE" w:rsidP="00BF35E1">
            <w:pPr>
              <w:widowControl w:val="0"/>
              <w:autoSpaceDE w:val="0"/>
              <w:autoSpaceDN w:val="0"/>
              <w:spacing w:before="60" w:after="60" w:line="240" w:lineRule="auto"/>
              <w:rPr>
                <w:rFonts w:eastAsia="Calibri Light" w:cstheme="minorHAnsi"/>
                <w:sz w:val="19"/>
                <w:szCs w:val="19"/>
                <w:lang w:val="en-GB" w:eastAsia="en-GB" w:bidi="en-GB"/>
              </w:rPr>
            </w:pPr>
          </w:p>
          <w:p w14:paraId="78E408AB" w14:textId="106BF6F6" w:rsidR="00FD3AFE" w:rsidRPr="008C6D0B" w:rsidRDefault="00FD3AFE" w:rsidP="00BF35E1">
            <w:pPr>
              <w:widowControl w:val="0"/>
              <w:autoSpaceDE w:val="0"/>
              <w:autoSpaceDN w:val="0"/>
              <w:spacing w:before="60" w:after="60" w:line="240" w:lineRule="auto"/>
              <w:rPr>
                <w:rFonts w:eastAsia="Calibri Light" w:cstheme="minorHAnsi"/>
                <w:sz w:val="19"/>
                <w:szCs w:val="19"/>
                <w:lang w:val="en-GB" w:eastAsia="en-GB" w:bidi="en-GB"/>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E1679"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1BF10663"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5B1E1C72"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14263BD0" w14:textId="77777777" w:rsidR="00F15C6B" w:rsidRDefault="00F15C6B" w:rsidP="00BF35E1">
            <w:pPr>
              <w:widowControl w:val="0"/>
              <w:autoSpaceDE w:val="0"/>
              <w:autoSpaceDN w:val="0"/>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lastRenderedPageBreak/>
              <w:t xml:space="preserve">Criteria 6.5 </w:t>
            </w:r>
          </w:p>
          <w:p w14:paraId="2B27061E" w14:textId="65735239" w:rsidR="00F15C6B" w:rsidRPr="00D447A2" w:rsidRDefault="00F15C6B" w:rsidP="00BF35E1">
            <w:pPr>
              <w:widowControl w:val="0"/>
              <w:autoSpaceDE w:val="0"/>
              <w:autoSpaceDN w:val="0"/>
              <w:spacing w:before="60" w:after="60" w:line="240" w:lineRule="auto"/>
              <w:rPr>
                <w:rFonts w:eastAsia="Arial" w:cstheme="minorHAnsi"/>
                <w:b/>
                <w:color w:val="000000" w:themeColor="text1"/>
                <w:sz w:val="19"/>
                <w:szCs w:val="19"/>
              </w:rPr>
            </w:pPr>
            <w:r w:rsidRPr="008C6D0B">
              <w:rPr>
                <w:rFonts w:eastAsia="Calibri Light" w:cstheme="minorHAnsi"/>
                <w:sz w:val="19"/>
                <w:szCs w:val="19"/>
                <w:lang w:val="en-GB" w:eastAsia="en-GB" w:bidi="en-GB"/>
              </w:rPr>
              <w:t xml:space="preserve">Reporting, </w:t>
            </w:r>
            <w:proofErr w:type="gramStart"/>
            <w:r w:rsidRPr="008C6D0B">
              <w:rPr>
                <w:rFonts w:eastAsia="Calibri Light" w:cstheme="minorHAnsi"/>
                <w:sz w:val="19"/>
                <w:szCs w:val="19"/>
                <w:lang w:val="en-GB" w:eastAsia="en-GB" w:bidi="en-GB"/>
              </w:rPr>
              <w:t>privacy</w:t>
            </w:r>
            <w:proofErr w:type="gramEnd"/>
            <w:r w:rsidRPr="008C6D0B">
              <w:rPr>
                <w:rFonts w:eastAsia="Calibri Light" w:cstheme="minorHAnsi"/>
                <w:sz w:val="19"/>
                <w:szCs w:val="19"/>
                <w:lang w:val="en-GB" w:eastAsia="en-GB" w:bidi="en-GB"/>
              </w:rPr>
              <w:t xml:space="preserve"> and employment law obligations are met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23C3D"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BC97"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6FCD5D72"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2D36194E" w14:textId="77777777" w:rsidR="00F15C6B" w:rsidRDefault="00F15C6B" w:rsidP="00BF35E1">
            <w:pPr>
              <w:spacing w:before="60" w:after="60" w:line="240" w:lineRule="auto"/>
              <w:rPr>
                <w:rFonts w:eastAsia="Calibri Light" w:cstheme="minorHAnsi"/>
                <w:b/>
                <w:sz w:val="19"/>
                <w:szCs w:val="19"/>
                <w:lang w:val="en-GB" w:eastAsia="en-GB" w:bidi="en-GB"/>
              </w:rPr>
            </w:pPr>
            <w:r>
              <w:rPr>
                <w:rFonts w:eastAsia="Calibri Light" w:cstheme="minorHAnsi"/>
                <w:b/>
                <w:sz w:val="19"/>
                <w:szCs w:val="19"/>
                <w:lang w:val="en-GB" w:eastAsia="en-GB" w:bidi="en-GB"/>
              </w:rPr>
              <w:t xml:space="preserve">Criteria 6.6 </w:t>
            </w:r>
          </w:p>
          <w:p w14:paraId="0F75A1A7" w14:textId="0392EE94" w:rsidR="00F15C6B" w:rsidRPr="00D447A2" w:rsidRDefault="00F15C6B" w:rsidP="00BF35E1">
            <w:pPr>
              <w:spacing w:before="60" w:after="60" w:line="240" w:lineRule="auto"/>
              <w:rPr>
                <w:rFonts w:eastAsia="Arial" w:cstheme="minorHAnsi"/>
                <w:b/>
                <w:color w:val="000000" w:themeColor="text1"/>
                <w:sz w:val="19"/>
                <w:szCs w:val="19"/>
              </w:rPr>
            </w:pPr>
            <w:r w:rsidRPr="00D447A2">
              <w:rPr>
                <w:rFonts w:eastAsia="Calibri Light" w:cstheme="minorHAnsi"/>
                <w:sz w:val="19"/>
                <w:szCs w:val="19"/>
                <w:lang w:val="en-GB" w:eastAsia="en-GB" w:bidi="en-GB"/>
              </w:rPr>
              <w:t>The Church Authority ensures mechanisms are in place to care for adult complainants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1E8BD"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A698F"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244CB220"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7F3F7125" w14:textId="77777777" w:rsidR="00F15C6B" w:rsidRDefault="00F15C6B" w:rsidP="00BF35E1">
            <w:pPr>
              <w:spacing w:before="60" w:after="60" w:line="240" w:lineRule="auto"/>
              <w:rPr>
                <w:rFonts w:eastAsia="Arial" w:cstheme="minorHAnsi"/>
                <w:b/>
                <w:color w:val="000000" w:themeColor="text1"/>
                <w:sz w:val="19"/>
                <w:szCs w:val="19"/>
              </w:rPr>
            </w:pPr>
            <w:r>
              <w:rPr>
                <w:rFonts w:eastAsia="Arial" w:cstheme="minorHAnsi"/>
                <w:b/>
                <w:color w:val="000000" w:themeColor="text1"/>
                <w:sz w:val="19"/>
                <w:szCs w:val="19"/>
              </w:rPr>
              <w:t>Criteria 6.7</w:t>
            </w:r>
          </w:p>
          <w:p w14:paraId="3FE48311" w14:textId="7CB6A8A7" w:rsidR="00F15C6B" w:rsidRPr="00A16369" w:rsidRDefault="00F15C6B" w:rsidP="00BF35E1">
            <w:pPr>
              <w:spacing w:before="60" w:after="60" w:line="240" w:lineRule="auto"/>
              <w:rPr>
                <w:rFonts w:eastAsia="Arial" w:cstheme="minorHAnsi"/>
                <w:color w:val="000000" w:themeColor="text1"/>
                <w:sz w:val="19"/>
                <w:szCs w:val="19"/>
              </w:rPr>
            </w:pPr>
            <w:r w:rsidRPr="00A16369">
              <w:rPr>
                <w:rFonts w:eastAsia="Arial" w:cstheme="minorHAnsi"/>
                <w:color w:val="000000" w:themeColor="text1"/>
                <w:sz w:val="19"/>
                <w:szCs w:val="19"/>
              </w:rPr>
              <w:t>The Church Authority ensures mechanisms are in place to monitor and support respondents facing allegations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F316C8"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6BBDD43D"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0E5176F8" w14:textId="5740B145" w:rsidR="00BF35E1" w:rsidRDefault="00BF35E1" w:rsidP="00BF35E1">
      <w:pPr>
        <w:spacing w:before="60" w:after="60" w:line="240" w:lineRule="auto"/>
      </w:pPr>
    </w:p>
    <w:p w14:paraId="67DD8865" w14:textId="38C66CD9" w:rsidR="001570E5" w:rsidRDefault="001570E5" w:rsidP="00BF35E1">
      <w:pPr>
        <w:spacing w:before="60" w:after="60" w:line="240" w:lineRule="auto"/>
      </w:pPr>
    </w:p>
    <w:p w14:paraId="2F4A98B9" w14:textId="5BD1CD84" w:rsidR="001570E5" w:rsidRDefault="001570E5" w:rsidP="00BF35E1">
      <w:pPr>
        <w:spacing w:before="60" w:after="60" w:line="240" w:lineRule="auto"/>
      </w:pPr>
    </w:p>
    <w:p w14:paraId="1AC638C4" w14:textId="417C7BB0" w:rsidR="001570E5" w:rsidRDefault="001570E5" w:rsidP="00BF35E1">
      <w:pPr>
        <w:spacing w:before="60" w:after="60" w:line="240" w:lineRule="auto"/>
      </w:pPr>
    </w:p>
    <w:p w14:paraId="5FA1E986" w14:textId="6188AAAB" w:rsidR="001570E5" w:rsidRDefault="001570E5" w:rsidP="00BF35E1">
      <w:pPr>
        <w:spacing w:before="60" w:after="60" w:line="240" w:lineRule="auto"/>
      </w:pPr>
    </w:p>
    <w:p w14:paraId="53085F07" w14:textId="77777777" w:rsidR="001570E5" w:rsidRDefault="001570E5" w:rsidP="00BF35E1">
      <w:pPr>
        <w:spacing w:before="60" w:after="60" w:line="240" w:lineRule="auto"/>
      </w:pPr>
    </w:p>
    <w:p w14:paraId="0945B2AE" w14:textId="77777777" w:rsidR="00FD3AFE" w:rsidRDefault="00FD3AFE">
      <w:r>
        <w:rPr>
          <w:b/>
        </w:rPr>
        <w:br w:type="page"/>
      </w:r>
    </w:p>
    <w:tbl>
      <w:tblPr>
        <w:tblStyle w:val="DTFtexttable"/>
        <w:tblW w:w="14029" w:type="dxa"/>
        <w:tblLayout w:type="fixed"/>
        <w:tblLook w:val="06A0" w:firstRow="1" w:lastRow="0" w:firstColumn="1" w:lastColumn="0" w:noHBand="1" w:noVBand="1"/>
      </w:tblPr>
      <w:tblGrid>
        <w:gridCol w:w="4104"/>
        <w:gridCol w:w="4820"/>
        <w:gridCol w:w="5105"/>
      </w:tblGrid>
      <w:tr w:rsidR="00FD3AFE" w:rsidRPr="004159BE" w14:paraId="36F770D2"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7785765C" w14:textId="2424BBFC" w:rsidR="00FD3AFE" w:rsidRPr="00D05B8A" w:rsidRDefault="00FD3AFE" w:rsidP="00FD3AFE">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67D4154E" w14:textId="01E97834" w:rsidR="00FD3AFE" w:rsidRPr="00701716"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4E423717" w14:textId="628C814B" w:rsidR="00FD3AFE"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F15C6B" w:rsidRPr="004159BE" w14:paraId="4FA22846"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256C87CA" w14:textId="44B641F7" w:rsidR="00F15C6B" w:rsidRPr="00D05B8A" w:rsidRDefault="00F15C6B"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Standard 7: Ongoing education and training</w:t>
            </w:r>
          </w:p>
        </w:tc>
      </w:tr>
      <w:tr w:rsidR="00F15C6B" w:rsidRPr="004159BE" w14:paraId="4FC111C9"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1AEFE1BE" w14:textId="77777777" w:rsidR="00F15C6B" w:rsidRDefault="00F15C6B" w:rsidP="00BF35E1">
            <w:pPr>
              <w:pStyle w:val="BodyText"/>
              <w:spacing w:before="60" w:after="60"/>
              <w:rPr>
                <w:rFonts w:asciiTheme="minorHAnsi" w:hAnsiTheme="minorHAnsi" w:cstheme="minorHAnsi"/>
                <w:b/>
                <w:sz w:val="19"/>
                <w:szCs w:val="19"/>
              </w:rPr>
            </w:pPr>
            <w:bookmarkStart w:id="2" w:name="_Hlk529968021"/>
            <w:r>
              <w:rPr>
                <w:rFonts w:asciiTheme="minorHAnsi" w:hAnsiTheme="minorHAnsi" w:cstheme="minorHAnsi"/>
                <w:b/>
                <w:sz w:val="19"/>
                <w:szCs w:val="19"/>
              </w:rPr>
              <w:t>Criteria 7.1</w:t>
            </w:r>
          </w:p>
          <w:p w14:paraId="7FB40778" w14:textId="0670FB51" w:rsidR="00F15C6B" w:rsidRPr="00972E09" w:rsidRDefault="00F15C6B" w:rsidP="00BF35E1">
            <w:pPr>
              <w:pStyle w:val="BodyText"/>
              <w:spacing w:before="60" w:after="60"/>
              <w:rPr>
                <w:rFonts w:asciiTheme="minorHAnsi" w:hAnsiTheme="minorHAnsi" w:cstheme="minorHAnsi"/>
                <w:sz w:val="19"/>
                <w:szCs w:val="19"/>
                <w:lang w:val="en-US"/>
              </w:rPr>
            </w:pPr>
            <w:r w:rsidRPr="00972E09">
              <w:rPr>
                <w:rFonts w:asciiTheme="minorHAnsi" w:hAnsiTheme="minorHAnsi" w:cstheme="minorHAnsi"/>
                <w:sz w:val="19"/>
                <w:szCs w:val="19"/>
              </w:rPr>
              <w:t>Personnel are trained and supported to effectively implement the entity’s child safeguarding policies and procedures</w:t>
            </w:r>
          </w:p>
        </w:tc>
        <w:tc>
          <w:tcPr>
            <w:tcW w:w="4820" w:type="dxa"/>
            <w:tcBorders>
              <w:top w:val="single" w:sz="4" w:space="0" w:color="auto"/>
              <w:left w:val="single" w:sz="4" w:space="0" w:color="auto"/>
              <w:right w:val="single" w:sz="4" w:space="0" w:color="auto"/>
            </w:tcBorders>
            <w:shd w:val="clear" w:color="auto" w:fill="FFFFFF" w:themeFill="background1"/>
          </w:tcPr>
          <w:p w14:paraId="505E4B46" w14:textId="77777777" w:rsidR="00F15C6B"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154A3F6"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31918E1"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034175F5"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01409AF" w14:textId="34DC51F8" w:rsidR="00FD3AFE" w:rsidRPr="00D05B8A"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3BC4301A"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6773DA92"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4667A526" w14:textId="77777777" w:rsidR="00F15C6B" w:rsidRDefault="00F15C6B" w:rsidP="00BF35E1">
            <w:pPr>
              <w:pStyle w:val="BodyText"/>
              <w:spacing w:before="60" w:after="60"/>
              <w:rPr>
                <w:rFonts w:asciiTheme="minorHAnsi" w:hAnsiTheme="minorHAnsi" w:cstheme="minorHAnsi"/>
                <w:b/>
                <w:sz w:val="19"/>
                <w:szCs w:val="19"/>
              </w:rPr>
            </w:pPr>
            <w:r>
              <w:rPr>
                <w:rFonts w:asciiTheme="minorHAnsi" w:hAnsiTheme="minorHAnsi" w:cstheme="minorHAnsi"/>
                <w:b/>
                <w:sz w:val="19"/>
                <w:szCs w:val="19"/>
              </w:rPr>
              <w:t>Criteria 7.2</w:t>
            </w:r>
          </w:p>
          <w:p w14:paraId="11376D70" w14:textId="6230A73D" w:rsidR="00F15C6B" w:rsidRPr="00E01F76" w:rsidRDefault="00F15C6B" w:rsidP="00BF35E1">
            <w:pPr>
              <w:pStyle w:val="BodyText"/>
              <w:spacing w:before="60" w:after="60"/>
              <w:rPr>
                <w:rFonts w:asciiTheme="minorHAnsi" w:hAnsiTheme="minorHAnsi" w:cstheme="minorHAnsi"/>
                <w:sz w:val="19"/>
                <w:szCs w:val="19"/>
              </w:rPr>
            </w:pPr>
            <w:r w:rsidRPr="00972E09">
              <w:rPr>
                <w:rFonts w:asciiTheme="minorHAnsi" w:hAnsiTheme="minorHAnsi" w:cstheme="minorHAnsi"/>
                <w:sz w:val="19"/>
                <w:szCs w:val="19"/>
              </w:rPr>
              <w:t>Personnel receive training to recognise the nature and indicators of child abuse, including harmful behaviours by a child towards another child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556233" w14:textId="77777777" w:rsidR="00F15C6B"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5A1C4771"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7D65DFEF"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34166D0"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6AE0C2AA" w14:textId="484CBED2" w:rsidR="00FD3AFE" w:rsidRPr="00D05B8A"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EF50"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1249DEEA"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6294F305" w14:textId="77777777" w:rsidR="00F15C6B" w:rsidRDefault="00F15C6B" w:rsidP="00BF35E1">
            <w:pPr>
              <w:pStyle w:val="BodyText"/>
              <w:spacing w:before="60" w:after="60"/>
              <w:rPr>
                <w:rFonts w:asciiTheme="minorHAnsi" w:hAnsiTheme="minorHAnsi" w:cstheme="minorHAnsi"/>
                <w:b/>
                <w:sz w:val="19"/>
                <w:szCs w:val="19"/>
              </w:rPr>
            </w:pPr>
            <w:r>
              <w:rPr>
                <w:rFonts w:asciiTheme="minorHAnsi" w:hAnsiTheme="minorHAnsi" w:cstheme="minorHAnsi"/>
                <w:b/>
                <w:sz w:val="19"/>
                <w:szCs w:val="19"/>
              </w:rPr>
              <w:t>Criteria 7.3</w:t>
            </w:r>
          </w:p>
          <w:p w14:paraId="073BFACF" w14:textId="7F8CCCD0" w:rsidR="00F15C6B" w:rsidRPr="00972E09" w:rsidRDefault="00F15C6B" w:rsidP="00BF35E1">
            <w:pPr>
              <w:pStyle w:val="BodyText"/>
              <w:spacing w:before="60" w:after="60"/>
              <w:rPr>
                <w:rFonts w:asciiTheme="minorHAnsi" w:hAnsiTheme="minorHAnsi" w:cstheme="minorHAnsi"/>
                <w:sz w:val="19"/>
                <w:szCs w:val="19"/>
              </w:rPr>
            </w:pPr>
            <w:r w:rsidRPr="00972E09">
              <w:rPr>
                <w:rFonts w:asciiTheme="minorHAnsi" w:hAnsiTheme="minorHAnsi" w:cstheme="minorHAnsi"/>
                <w:sz w:val="19"/>
                <w:szCs w:val="19"/>
              </w:rPr>
              <w:t xml:space="preserve">Personnel receive training and information to enable them to respond effectively to child safeguarding risks, </w:t>
            </w:r>
            <w:r w:rsidRPr="00972E09">
              <w:rPr>
                <w:rFonts w:asciiTheme="minorHAnsi" w:eastAsiaTheme="minorHAnsi" w:hAnsiTheme="minorHAnsi" w:cstheme="minorHAnsi"/>
                <w:sz w:val="19"/>
                <w:szCs w:val="19"/>
                <w:lang w:eastAsia="en-US"/>
              </w:rPr>
              <w:t xml:space="preserve">concerns, </w:t>
            </w:r>
            <w:proofErr w:type="gramStart"/>
            <w:r w:rsidRPr="00972E09">
              <w:rPr>
                <w:rFonts w:asciiTheme="minorHAnsi" w:eastAsiaTheme="minorHAnsi" w:hAnsiTheme="minorHAnsi" w:cstheme="minorHAnsi"/>
                <w:sz w:val="19"/>
                <w:szCs w:val="19"/>
                <w:lang w:eastAsia="en-US"/>
              </w:rPr>
              <w:t>disclosures</w:t>
            </w:r>
            <w:proofErr w:type="gramEnd"/>
            <w:r w:rsidRPr="00972E09">
              <w:rPr>
                <w:rFonts w:asciiTheme="minorHAnsi" w:eastAsiaTheme="minorHAnsi" w:hAnsiTheme="minorHAnsi" w:cstheme="minorHAnsi"/>
                <w:sz w:val="19"/>
                <w:szCs w:val="19"/>
                <w:lang w:eastAsia="en-US"/>
              </w:rPr>
              <w:t xml:space="preserve"> and allegations of child abuse</w:t>
            </w:r>
          </w:p>
          <w:p w14:paraId="23119192" w14:textId="77777777" w:rsidR="00F15C6B" w:rsidRPr="00972E09" w:rsidRDefault="00F15C6B" w:rsidP="00BF35E1">
            <w:pPr>
              <w:spacing w:before="60" w:after="60" w:line="240" w:lineRule="auto"/>
              <w:rPr>
                <w:rFonts w:eastAsia="Arial" w:cstheme="minorHAnsi"/>
                <w:b/>
                <w:color w:val="000000" w:themeColor="text1"/>
                <w:sz w:val="19"/>
                <w:szCs w:val="19"/>
              </w:rPr>
            </w:pPr>
          </w:p>
        </w:tc>
        <w:tc>
          <w:tcPr>
            <w:tcW w:w="4820" w:type="dxa"/>
            <w:tcBorders>
              <w:top w:val="single" w:sz="4" w:space="0" w:color="auto"/>
              <w:left w:val="single" w:sz="4" w:space="0" w:color="auto"/>
              <w:right w:val="single" w:sz="4" w:space="0" w:color="auto"/>
            </w:tcBorders>
            <w:shd w:val="clear" w:color="auto" w:fill="FFFFFF" w:themeFill="background1"/>
          </w:tcPr>
          <w:p w14:paraId="35BB2E5B" w14:textId="77777777" w:rsidR="00F15C6B"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12E76CF7"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5D791BE"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617F98E"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7FD8818D" w14:textId="59FEFC0A" w:rsidR="00FD3AFE" w:rsidRPr="00D05B8A"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2FEEECE5"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1CB920A6"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567BBCFA" w14:textId="77777777" w:rsidR="00F15C6B" w:rsidRDefault="00F15C6B" w:rsidP="00BF35E1">
            <w:pPr>
              <w:pStyle w:val="BodyText"/>
              <w:spacing w:before="60" w:after="60"/>
              <w:rPr>
                <w:rFonts w:asciiTheme="minorHAnsi" w:hAnsiTheme="minorHAnsi" w:cstheme="minorHAnsi"/>
                <w:b/>
                <w:sz w:val="19"/>
                <w:szCs w:val="19"/>
              </w:rPr>
            </w:pPr>
            <w:r>
              <w:rPr>
                <w:rFonts w:asciiTheme="minorHAnsi" w:hAnsiTheme="minorHAnsi" w:cstheme="minorHAnsi"/>
                <w:b/>
                <w:sz w:val="19"/>
                <w:szCs w:val="19"/>
              </w:rPr>
              <w:t>Criteria 7.4</w:t>
            </w:r>
          </w:p>
          <w:p w14:paraId="640D9C35" w14:textId="579A38DA" w:rsidR="00F15C6B" w:rsidRPr="000846A0" w:rsidRDefault="00F15C6B" w:rsidP="00BF35E1">
            <w:pPr>
              <w:pStyle w:val="BodyText"/>
              <w:spacing w:before="60" w:after="60"/>
              <w:rPr>
                <w:rFonts w:asciiTheme="minorHAnsi" w:hAnsiTheme="minorHAnsi" w:cstheme="minorHAnsi"/>
                <w:sz w:val="19"/>
                <w:szCs w:val="19"/>
              </w:rPr>
            </w:pPr>
            <w:r w:rsidRPr="00972E09">
              <w:rPr>
                <w:rFonts w:asciiTheme="minorHAnsi" w:hAnsiTheme="minorHAnsi" w:cstheme="minorHAnsi"/>
                <w:sz w:val="19"/>
                <w:szCs w:val="19"/>
              </w:rPr>
              <w:t>Personnel receive training and information on how to build culturally safe environments for children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FE893" w14:textId="77777777" w:rsidR="00F15C6B"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0B2BD7D7"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4464AB9"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2CB01FB"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10D7407" w14:textId="07AD6A13" w:rsidR="00FD3AFE" w:rsidRPr="00D05B8A"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6C28F819"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bookmarkEnd w:id="2"/>
    </w:tbl>
    <w:p w14:paraId="05264DDC" w14:textId="77777777" w:rsidR="002044BF" w:rsidRDefault="002044BF" w:rsidP="00BF35E1">
      <w:pPr>
        <w:spacing w:before="60" w:after="60" w:line="240" w:lineRule="auto"/>
      </w:pPr>
    </w:p>
    <w:tbl>
      <w:tblPr>
        <w:tblStyle w:val="DTFtexttable"/>
        <w:tblW w:w="14029" w:type="dxa"/>
        <w:tblLayout w:type="fixed"/>
        <w:tblLook w:val="06A0" w:firstRow="1" w:lastRow="0" w:firstColumn="1" w:lastColumn="0" w:noHBand="1" w:noVBand="1"/>
      </w:tblPr>
      <w:tblGrid>
        <w:gridCol w:w="4104"/>
        <w:gridCol w:w="4820"/>
        <w:gridCol w:w="5105"/>
      </w:tblGrid>
      <w:tr w:rsidR="00FD3AFE" w:rsidRPr="004159BE" w14:paraId="3D025E01"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2985A453" w14:textId="28BF83F5" w:rsidR="00FD3AFE" w:rsidRPr="00D05B8A" w:rsidRDefault="00FD3AFE" w:rsidP="00FD3AFE">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055C360E" w14:textId="730B8486" w:rsidR="00FD3AFE" w:rsidRPr="00701716"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3D9276DA" w14:textId="2C008203" w:rsidR="00FD3AFE"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F15C6B" w:rsidRPr="004159BE" w14:paraId="1BCF89A4"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438D38F9" w14:textId="5FA45FF8" w:rsidR="00F15C6B" w:rsidRPr="00D05B8A" w:rsidRDefault="00F15C6B"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Standard 8: Safe physical and online environments</w:t>
            </w:r>
          </w:p>
        </w:tc>
      </w:tr>
      <w:tr w:rsidR="00F15C6B" w:rsidRPr="004159BE" w14:paraId="60A92D80"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03E0229C" w14:textId="77777777" w:rsidR="00F15C6B" w:rsidRPr="00462BC7" w:rsidRDefault="00F15C6B" w:rsidP="00BF35E1">
            <w:pPr>
              <w:spacing w:before="60" w:after="60" w:line="240" w:lineRule="auto"/>
              <w:rPr>
                <w:rFonts w:cstheme="minorHAnsi"/>
                <w:b/>
                <w:color w:val="000000" w:themeColor="text1"/>
                <w:sz w:val="19"/>
                <w:szCs w:val="19"/>
              </w:rPr>
            </w:pPr>
            <w:r>
              <w:rPr>
                <w:rFonts w:cstheme="minorHAnsi"/>
                <w:b/>
                <w:color w:val="000000" w:themeColor="text1"/>
                <w:sz w:val="19"/>
                <w:szCs w:val="19"/>
              </w:rPr>
              <w:t>Criteria 8.1</w:t>
            </w:r>
          </w:p>
          <w:p w14:paraId="489C7FD5" w14:textId="77777777" w:rsidR="00F15C6B" w:rsidRPr="00462BC7" w:rsidRDefault="00F15C6B" w:rsidP="00BF35E1">
            <w:pPr>
              <w:spacing w:before="60" w:after="60" w:line="240" w:lineRule="auto"/>
              <w:rPr>
                <w:rFonts w:cstheme="minorHAnsi"/>
                <w:sz w:val="19"/>
                <w:szCs w:val="19"/>
              </w:rPr>
            </w:pPr>
            <w:r w:rsidRPr="00462BC7">
              <w:rPr>
                <w:rFonts w:cstheme="minorHAnsi"/>
                <w:color w:val="000000" w:themeColor="text1"/>
                <w:sz w:val="19"/>
                <w:szCs w:val="19"/>
              </w:rPr>
              <w:t>Personnel identify and mitigate risks in online and physical environments without compromising a child’s right to privacy, access to information, social connections and learning opportunities</w:t>
            </w:r>
          </w:p>
        </w:tc>
        <w:tc>
          <w:tcPr>
            <w:tcW w:w="4820" w:type="dxa"/>
            <w:tcBorders>
              <w:top w:val="single" w:sz="4" w:space="0" w:color="auto"/>
              <w:left w:val="single" w:sz="4" w:space="0" w:color="auto"/>
              <w:right w:val="single" w:sz="4" w:space="0" w:color="auto"/>
            </w:tcBorders>
            <w:shd w:val="clear" w:color="auto" w:fill="FFFFFF" w:themeFill="background1"/>
          </w:tcPr>
          <w:p w14:paraId="5E51ED76" w14:textId="77777777" w:rsidR="00F15C6B" w:rsidRDefault="00F15C6B" w:rsidP="00F15C6B">
            <w:pPr>
              <w:tabs>
                <w:tab w:val="left" w:pos="111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r>
              <w:rPr>
                <w:rFonts w:asciiTheme="majorHAnsi" w:eastAsia="Arial" w:hAnsiTheme="majorHAnsi" w:cstheme="majorHAnsi"/>
                <w:b/>
                <w:sz w:val="24"/>
                <w:szCs w:val="24"/>
              </w:rPr>
              <w:tab/>
            </w:r>
          </w:p>
          <w:p w14:paraId="611E2A25" w14:textId="77777777" w:rsidR="00FD3AFE" w:rsidRDefault="00FD3AFE" w:rsidP="00F15C6B">
            <w:pPr>
              <w:tabs>
                <w:tab w:val="left" w:pos="111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07BA43BA" w14:textId="77777777" w:rsidR="00FD3AFE" w:rsidRDefault="00FD3AFE" w:rsidP="00F15C6B">
            <w:pPr>
              <w:tabs>
                <w:tab w:val="left" w:pos="111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12AF44E0" w14:textId="77777777" w:rsidR="00FD3AFE" w:rsidRDefault="00FD3AFE" w:rsidP="00F15C6B">
            <w:pPr>
              <w:tabs>
                <w:tab w:val="left" w:pos="111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5577CE68" w14:textId="0FC4F9C9" w:rsidR="00FD3AFE" w:rsidRPr="00D05B8A" w:rsidRDefault="00FD3AFE" w:rsidP="00F15C6B">
            <w:pPr>
              <w:tabs>
                <w:tab w:val="left" w:pos="111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70365A5F"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1957F60F"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602E9D07" w14:textId="77777777" w:rsidR="00F15C6B" w:rsidRDefault="00F15C6B" w:rsidP="00BF35E1">
            <w:pPr>
              <w:spacing w:before="60" w:after="60" w:line="240" w:lineRule="auto"/>
              <w:rPr>
                <w:rFonts w:cstheme="minorHAnsi"/>
                <w:b/>
                <w:color w:val="000000" w:themeColor="text1"/>
                <w:sz w:val="19"/>
                <w:szCs w:val="19"/>
              </w:rPr>
            </w:pPr>
            <w:r>
              <w:rPr>
                <w:rFonts w:cstheme="minorHAnsi"/>
                <w:b/>
                <w:color w:val="000000" w:themeColor="text1"/>
                <w:sz w:val="19"/>
                <w:szCs w:val="19"/>
              </w:rPr>
              <w:t>Criteria 8.2</w:t>
            </w:r>
          </w:p>
          <w:p w14:paraId="774AF17A" w14:textId="5283F59C" w:rsidR="00F15C6B" w:rsidRPr="00CD0385" w:rsidRDefault="00F15C6B" w:rsidP="00BF35E1">
            <w:pPr>
              <w:spacing w:before="60" w:after="60" w:line="240" w:lineRule="auto"/>
              <w:rPr>
                <w:rFonts w:cstheme="minorHAnsi"/>
                <w:color w:val="000000" w:themeColor="text1"/>
                <w:sz w:val="19"/>
                <w:szCs w:val="19"/>
              </w:rPr>
            </w:pPr>
            <w:r w:rsidRPr="00462BC7">
              <w:rPr>
                <w:rFonts w:cstheme="minorHAnsi"/>
                <w:color w:val="000000" w:themeColor="text1"/>
                <w:sz w:val="19"/>
                <w:szCs w:val="19"/>
              </w:rPr>
              <w:t>The online environment is used in accordance with the entity’s Code of Conduct and safeguarding policies and procedures</w:t>
            </w:r>
          </w:p>
        </w:tc>
        <w:tc>
          <w:tcPr>
            <w:tcW w:w="4820" w:type="dxa"/>
            <w:tcBorders>
              <w:top w:val="single" w:sz="4" w:space="0" w:color="auto"/>
              <w:left w:val="single" w:sz="4" w:space="0" w:color="auto"/>
              <w:right w:val="single" w:sz="4" w:space="0" w:color="auto"/>
            </w:tcBorders>
            <w:shd w:val="clear" w:color="auto" w:fill="FFFFFF" w:themeFill="background1"/>
          </w:tcPr>
          <w:p w14:paraId="285CF86B" w14:textId="77777777" w:rsidR="00F15C6B"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16945478"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6E2CEE3D"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7A0D7871"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E179BC0" w14:textId="4CBC9784" w:rsidR="00FD3AFE" w:rsidRPr="00D05B8A"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5ABEE7FE"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53035349"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5CA4F7C1" w14:textId="77777777" w:rsidR="00F15C6B" w:rsidRDefault="00F15C6B" w:rsidP="00BF35E1">
            <w:pPr>
              <w:spacing w:before="60" w:after="60" w:line="240" w:lineRule="auto"/>
              <w:rPr>
                <w:rFonts w:cstheme="minorHAnsi"/>
                <w:b/>
                <w:color w:val="000000" w:themeColor="text1"/>
                <w:sz w:val="19"/>
                <w:szCs w:val="19"/>
              </w:rPr>
            </w:pPr>
            <w:r>
              <w:rPr>
                <w:rFonts w:cstheme="minorHAnsi"/>
                <w:b/>
                <w:color w:val="000000" w:themeColor="text1"/>
                <w:sz w:val="19"/>
                <w:szCs w:val="19"/>
              </w:rPr>
              <w:t>Criteria 8.3</w:t>
            </w:r>
          </w:p>
          <w:p w14:paraId="3FC191A9" w14:textId="2B724986" w:rsidR="00F15C6B" w:rsidRPr="00CD0385" w:rsidRDefault="00F15C6B" w:rsidP="00BF35E1">
            <w:pPr>
              <w:spacing w:before="60" w:after="60" w:line="240" w:lineRule="auto"/>
              <w:rPr>
                <w:rFonts w:cstheme="minorHAnsi"/>
                <w:color w:val="000000" w:themeColor="text1"/>
                <w:sz w:val="19"/>
                <w:szCs w:val="19"/>
              </w:rPr>
            </w:pPr>
            <w:r w:rsidRPr="00CD0385">
              <w:rPr>
                <w:rFonts w:cstheme="minorHAnsi"/>
                <w:color w:val="000000" w:themeColor="text1"/>
                <w:sz w:val="19"/>
                <w:szCs w:val="19"/>
              </w:rPr>
              <w:t xml:space="preserve">Risk management plans [refer to Indicator 1.5.1] consider risks posed by the entity’s settings, </w:t>
            </w:r>
            <w:proofErr w:type="gramStart"/>
            <w:r w:rsidRPr="00CD0385">
              <w:rPr>
                <w:rFonts w:cstheme="minorHAnsi"/>
                <w:color w:val="000000" w:themeColor="text1"/>
                <w:sz w:val="19"/>
                <w:szCs w:val="19"/>
              </w:rPr>
              <w:t>activities</w:t>
            </w:r>
            <w:proofErr w:type="gramEnd"/>
            <w:r w:rsidRPr="00CD0385">
              <w:rPr>
                <w:rFonts w:cstheme="minorHAnsi"/>
                <w:color w:val="000000" w:themeColor="text1"/>
                <w:sz w:val="19"/>
                <w:szCs w:val="19"/>
              </w:rPr>
              <w:t xml:space="preserve"> and physical environments</w:t>
            </w:r>
          </w:p>
          <w:p w14:paraId="7FFDE578" w14:textId="77777777" w:rsidR="00F15C6B" w:rsidRPr="00462BC7" w:rsidRDefault="00F15C6B" w:rsidP="00BF35E1">
            <w:pPr>
              <w:spacing w:before="60" w:after="60" w:line="240" w:lineRule="auto"/>
              <w:rPr>
                <w:rFonts w:eastAsia="Arial" w:cstheme="minorHAnsi"/>
                <w:b/>
                <w:color w:val="000000" w:themeColor="text1"/>
                <w:sz w:val="19"/>
                <w:szCs w:val="19"/>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0E699A" w14:textId="77777777" w:rsidR="00F15C6B"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8FEF1E6"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698EF50"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CBEBAB9" w14:textId="77777777" w:rsidR="00FD3AFE"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3C42AF46" w14:textId="7421B8E2" w:rsidR="00FD3AFE" w:rsidRPr="00D05B8A" w:rsidRDefault="00FD3AFE"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654AEACB"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AA2935" w:rsidRPr="00D05B8A" w14:paraId="695A0F8A"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20E327D1" w14:textId="77777777" w:rsidR="00AA2935" w:rsidRDefault="00AA2935" w:rsidP="00BF35E1">
            <w:pPr>
              <w:pStyle w:val="BodyText"/>
              <w:tabs>
                <w:tab w:val="left" w:pos="457"/>
              </w:tabs>
              <w:spacing w:before="60" w:after="60"/>
              <w:rPr>
                <w:rFonts w:asciiTheme="minorHAnsi" w:hAnsiTheme="minorHAnsi" w:cstheme="minorHAnsi"/>
                <w:b/>
                <w:sz w:val="19"/>
                <w:szCs w:val="19"/>
              </w:rPr>
            </w:pPr>
            <w:r>
              <w:rPr>
                <w:rFonts w:asciiTheme="minorHAnsi" w:hAnsiTheme="minorHAnsi" w:cstheme="minorHAnsi"/>
                <w:b/>
                <w:sz w:val="19"/>
                <w:szCs w:val="19"/>
              </w:rPr>
              <w:t>Criteria 8.4</w:t>
            </w:r>
          </w:p>
          <w:p w14:paraId="457B4B9A" w14:textId="4BA15748" w:rsidR="00AA2935" w:rsidRPr="005E06EE" w:rsidRDefault="00AA2935" w:rsidP="00BF35E1">
            <w:pPr>
              <w:pStyle w:val="BodyText"/>
              <w:tabs>
                <w:tab w:val="left" w:pos="457"/>
              </w:tabs>
              <w:spacing w:before="60" w:after="60"/>
              <w:rPr>
                <w:rFonts w:asciiTheme="minorHAnsi" w:hAnsiTheme="minorHAnsi" w:cstheme="minorHAnsi"/>
                <w:sz w:val="19"/>
                <w:szCs w:val="19"/>
              </w:rPr>
            </w:pPr>
            <w:r w:rsidRPr="00701CF7">
              <w:rPr>
                <w:rFonts w:asciiTheme="minorHAnsi" w:hAnsiTheme="minorHAnsi" w:cstheme="minorHAnsi"/>
                <w:sz w:val="19"/>
                <w:szCs w:val="19"/>
              </w:rPr>
              <w:t>Entities that contract facilities and services to and from third parties have procurement policies that ensure safeguarding of children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B6D68" w14:textId="77777777" w:rsidR="00FD3AFE" w:rsidRDefault="00FD3AFE" w:rsidP="00AA2935">
            <w:pPr>
              <w:tabs>
                <w:tab w:val="left" w:pos="157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51CAC98E" w14:textId="77777777" w:rsidR="00FD3AFE" w:rsidRDefault="00FD3AFE" w:rsidP="00AA2935">
            <w:pPr>
              <w:tabs>
                <w:tab w:val="left" w:pos="157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6BAD04C9" w14:textId="77777777" w:rsidR="00FD3AFE" w:rsidRDefault="00FD3AFE" w:rsidP="00AA2935">
            <w:pPr>
              <w:tabs>
                <w:tab w:val="left" w:pos="157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22794B37" w14:textId="77777777" w:rsidR="00FD3AFE" w:rsidRDefault="00FD3AFE" w:rsidP="00AA2935">
            <w:pPr>
              <w:tabs>
                <w:tab w:val="left" w:pos="157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p w14:paraId="4C1DEA5F" w14:textId="679D8EB9" w:rsidR="00AA2935" w:rsidRPr="00D05B8A" w:rsidRDefault="00AA2935" w:rsidP="00AA2935">
            <w:pPr>
              <w:tabs>
                <w:tab w:val="left" w:pos="1570"/>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r>
              <w:rPr>
                <w:rFonts w:asciiTheme="majorHAnsi" w:eastAsia="Arial" w:hAnsiTheme="majorHAnsi" w:cstheme="majorHAnsi"/>
                <w:b/>
                <w:sz w:val="24"/>
                <w:szCs w:val="24"/>
              </w:rPr>
              <w:tab/>
            </w: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32B521F1" w14:textId="77777777" w:rsidR="00AA2935" w:rsidRPr="00D05B8A" w:rsidRDefault="00AA2935"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3AB09E38" w14:textId="77777777" w:rsidR="002044BF" w:rsidRDefault="002044BF" w:rsidP="00BF35E1">
      <w:pPr>
        <w:spacing w:before="60" w:after="60" w:line="240" w:lineRule="auto"/>
      </w:pPr>
    </w:p>
    <w:tbl>
      <w:tblPr>
        <w:tblStyle w:val="DTFtexttable"/>
        <w:tblW w:w="14029" w:type="dxa"/>
        <w:tblLayout w:type="fixed"/>
        <w:tblLook w:val="06A0" w:firstRow="1" w:lastRow="0" w:firstColumn="1" w:lastColumn="0" w:noHBand="1" w:noVBand="1"/>
      </w:tblPr>
      <w:tblGrid>
        <w:gridCol w:w="4104"/>
        <w:gridCol w:w="4820"/>
        <w:gridCol w:w="5105"/>
      </w:tblGrid>
      <w:tr w:rsidR="00FD3AFE" w:rsidRPr="004159BE" w14:paraId="31D6BDEE"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3CA58DF6" w14:textId="774CF022" w:rsidR="00FD3AFE" w:rsidRPr="00D05B8A" w:rsidRDefault="00FD3AFE" w:rsidP="00FD3AFE">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17B9598F" w14:textId="287E65AD" w:rsidR="00FD3AFE" w:rsidRPr="00701716"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3CAD8111" w14:textId="2FD71377" w:rsidR="00FD3AFE"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F15C6B" w:rsidRPr="004159BE" w14:paraId="311FBED3"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40B9C0A1" w14:textId="0EB815AB" w:rsidR="00F15C6B" w:rsidRPr="00D05B8A" w:rsidRDefault="00F15C6B" w:rsidP="00BF35E1">
            <w:pPr>
              <w:spacing w:before="60" w:after="6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Standard 9: Continuous improvement</w:t>
            </w:r>
          </w:p>
        </w:tc>
      </w:tr>
      <w:tr w:rsidR="00F15C6B" w:rsidRPr="004159BE" w14:paraId="4295CC87"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29E8726E" w14:textId="77777777" w:rsidR="00F15C6B" w:rsidRDefault="00F15C6B" w:rsidP="00BF35E1">
            <w:pPr>
              <w:spacing w:before="60" w:after="60" w:line="240" w:lineRule="auto"/>
              <w:ind w:right="160"/>
              <w:rPr>
                <w:rFonts w:cstheme="minorHAnsi"/>
                <w:b/>
                <w:sz w:val="19"/>
                <w:szCs w:val="19"/>
              </w:rPr>
            </w:pPr>
            <w:r>
              <w:rPr>
                <w:rFonts w:cstheme="minorHAnsi"/>
                <w:b/>
                <w:sz w:val="19"/>
                <w:szCs w:val="19"/>
              </w:rPr>
              <w:t>Criteria 9.1</w:t>
            </w:r>
          </w:p>
          <w:p w14:paraId="557AAE44" w14:textId="079E5314" w:rsidR="00F15C6B" w:rsidRPr="004B56E7" w:rsidRDefault="00F15C6B" w:rsidP="00BF35E1">
            <w:pPr>
              <w:spacing w:before="60" w:after="60" w:line="240" w:lineRule="auto"/>
              <w:ind w:right="160"/>
              <w:rPr>
                <w:rFonts w:eastAsiaTheme="minorEastAsia" w:cstheme="minorHAnsi"/>
                <w:sz w:val="19"/>
                <w:szCs w:val="19"/>
                <w:lang w:val="en-US"/>
              </w:rPr>
            </w:pPr>
            <w:r w:rsidRPr="004B56E7">
              <w:rPr>
                <w:rFonts w:cstheme="minorHAnsi"/>
                <w:sz w:val="19"/>
                <w:szCs w:val="19"/>
              </w:rPr>
              <w:t>The entity regularly reviews and improves child safeguarding practices</w:t>
            </w:r>
          </w:p>
        </w:tc>
        <w:tc>
          <w:tcPr>
            <w:tcW w:w="4820" w:type="dxa"/>
            <w:tcBorders>
              <w:top w:val="single" w:sz="4" w:space="0" w:color="auto"/>
              <w:left w:val="single" w:sz="4" w:space="0" w:color="auto"/>
              <w:right w:val="single" w:sz="4" w:space="0" w:color="auto"/>
            </w:tcBorders>
            <w:shd w:val="clear" w:color="auto" w:fill="FFFFFF" w:themeFill="background1"/>
          </w:tcPr>
          <w:p w14:paraId="412FAF1F"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5D5E1C37"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6879B8CA"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381A8B66" w14:textId="77777777" w:rsidR="00F15C6B" w:rsidRDefault="00F15C6B" w:rsidP="00BF35E1">
            <w:pPr>
              <w:spacing w:before="60" w:after="60" w:line="240" w:lineRule="auto"/>
              <w:ind w:right="160"/>
              <w:rPr>
                <w:rFonts w:cstheme="minorHAnsi"/>
                <w:b/>
                <w:sz w:val="19"/>
                <w:szCs w:val="19"/>
              </w:rPr>
            </w:pPr>
            <w:r>
              <w:rPr>
                <w:rFonts w:cstheme="minorHAnsi"/>
                <w:b/>
                <w:sz w:val="19"/>
                <w:szCs w:val="19"/>
              </w:rPr>
              <w:t>Criteria 9.2</w:t>
            </w:r>
          </w:p>
          <w:p w14:paraId="6D629BE6" w14:textId="5FE5EBA6" w:rsidR="00F15C6B" w:rsidRPr="001B1579" w:rsidRDefault="00F15C6B" w:rsidP="00BF35E1">
            <w:pPr>
              <w:spacing w:before="60" w:after="60" w:line="240" w:lineRule="auto"/>
              <w:ind w:right="160"/>
              <w:rPr>
                <w:rFonts w:cstheme="minorHAnsi"/>
                <w:sz w:val="19"/>
                <w:szCs w:val="19"/>
              </w:rPr>
            </w:pPr>
            <w:r w:rsidRPr="001B1579">
              <w:rPr>
                <w:rFonts w:cstheme="minorHAnsi"/>
                <w:sz w:val="19"/>
                <w:szCs w:val="19"/>
              </w:rPr>
              <w:t>The entity analyses concerns and complaints to identify causes and systemic failures to inform continuous improvement</w:t>
            </w:r>
          </w:p>
          <w:p w14:paraId="7B03AA35" w14:textId="77777777" w:rsidR="00F15C6B" w:rsidRPr="004B56E7" w:rsidRDefault="00F15C6B" w:rsidP="00BF35E1">
            <w:pPr>
              <w:spacing w:before="60" w:after="60" w:line="240" w:lineRule="auto"/>
              <w:rPr>
                <w:rFonts w:eastAsia="Arial" w:cstheme="minorHAnsi"/>
                <w:b/>
                <w:color w:val="000000" w:themeColor="text1"/>
                <w:sz w:val="19"/>
                <w:szCs w:val="19"/>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47387"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16D0C0D6" w14:textId="77777777" w:rsidR="00F15C6B" w:rsidRPr="00D05B8A" w:rsidRDefault="00F15C6B" w:rsidP="00BF35E1">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314E6DC8"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2808CD97" w14:textId="77777777" w:rsidR="00F15C6B" w:rsidRDefault="00F15C6B" w:rsidP="00BF35E1">
            <w:pPr>
              <w:tabs>
                <w:tab w:val="left" w:pos="518"/>
              </w:tabs>
              <w:spacing w:before="60" w:after="60" w:line="240" w:lineRule="auto"/>
              <w:ind w:right="160"/>
              <w:rPr>
                <w:rFonts w:cstheme="minorHAnsi"/>
                <w:b/>
                <w:sz w:val="19"/>
                <w:szCs w:val="19"/>
              </w:rPr>
            </w:pPr>
            <w:r>
              <w:rPr>
                <w:rFonts w:cstheme="minorHAnsi"/>
                <w:b/>
                <w:sz w:val="19"/>
                <w:szCs w:val="19"/>
              </w:rPr>
              <w:t>Criteria 9.3</w:t>
            </w:r>
          </w:p>
          <w:p w14:paraId="74C3DAF7" w14:textId="128E20CA" w:rsidR="00F15C6B" w:rsidRPr="004B56E7" w:rsidRDefault="00F15C6B" w:rsidP="00BF35E1">
            <w:pPr>
              <w:tabs>
                <w:tab w:val="left" w:pos="518"/>
              </w:tabs>
              <w:spacing w:before="60" w:after="60" w:line="240" w:lineRule="auto"/>
              <w:ind w:right="160"/>
              <w:rPr>
                <w:rFonts w:eastAsia="Arial" w:cstheme="minorHAnsi"/>
                <w:b/>
                <w:color w:val="000000" w:themeColor="text1"/>
                <w:sz w:val="19"/>
                <w:szCs w:val="19"/>
              </w:rPr>
            </w:pPr>
            <w:r w:rsidRPr="00A53C65">
              <w:rPr>
                <w:rFonts w:cstheme="minorHAnsi"/>
                <w:sz w:val="19"/>
                <w:szCs w:val="19"/>
              </w:rPr>
              <w:t xml:space="preserve">The Church Authority reports on the findings of relevant reviews to personnel, children, families, </w:t>
            </w:r>
            <w:proofErr w:type="gramStart"/>
            <w:r w:rsidRPr="00A53C65">
              <w:rPr>
                <w:rFonts w:cstheme="minorHAnsi"/>
                <w:sz w:val="19"/>
                <w:szCs w:val="19"/>
              </w:rPr>
              <w:t>carers</w:t>
            </w:r>
            <w:proofErr w:type="gramEnd"/>
            <w:r w:rsidRPr="00A53C65">
              <w:rPr>
                <w:rFonts w:cstheme="minorHAnsi"/>
                <w:sz w:val="19"/>
                <w:szCs w:val="19"/>
              </w:rPr>
              <w:t xml:space="preserve"> and community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C1A9"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7F023061" w14:textId="77777777" w:rsidR="00F15C6B" w:rsidRPr="00D05B8A" w:rsidRDefault="00F15C6B" w:rsidP="00BF35E1">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2A51AC25" w14:textId="77777777" w:rsidR="00BF35E1" w:rsidRDefault="00BF35E1"/>
    <w:p w14:paraId="01AD4933" w14:textId="77777777" w:rsidR="00BF35E1" w:rsidRDefault="00BF35E1"/>
    <w:p w14:paraId="2E65B62D" w14:textId="77777777" w:rsidR="00BF35E1" w:rsidRDefault="00BF35E1"/>
    <w:p w14:paraId="267DFDD2" w14:textId="77777777" w:rsidR="00BF35E1" w:rsidRDefault="00BF35E1"/>
    <w:p w14:paraId="452379CA" w14:textId="77777777" w:rsidR="00BF35E1" w:rsidRDefault="00BF35E1">
      <w:r>
        <w:rPr>
          <w:b/>
        </w:rPr>
        <w:br w:type="page"/>
      </w:r>
    </w:p>
    <w:tbl>
      <w:tblPr>
        <w:tblStyle w:val="DTFtexttable"/>
        <w:tblW w:w="14029" w:type="dxa"/>
        <w:tblLayout w:type="fixed"/>
        <w:tblLook w:val="06A0" w:firstRow="1" w:lastRow="0" w:firstColumn="1" w:lastColumn="0" w:noHBand="1" w:noVBand="1"/>
      </w:tblPr>
      <w:tblGrid>
        <w:gridCol w:w="4104"/>
        <w:gridCol w:w="4820"/>
        <w:gridCol w:w="5105"/>
      </w:tblGrid>
      <w:tr w:rsidR="00FD3AFE" w14:paraId="02D730A6" w14:textId="77777777" w:rsidTr="007C79C1">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1C4177"/>
            <w:vAlign w:val="center"/>
          </w:tcPr>
          <w:p w14:paraId="4A7F34D5" w14:textId="3BD052E6" w:rsidR="00FD3AFE" w:rsidRPr="00D05B8A" w:rsidRDefault="00FD3AFE" w:rsidP="00FD3AFE">
            <w:pPr>
              <w:tabs>
                <w:tab w:val="left" w:pos="393"/>
              </w:tabs>
              <w:spacing w:before="60" w:after="60" w:line="240" w:lineRule="auto"/>
              <w:jc w:val="center"/>
              <w:rPr>
                <w:rFonts w:asciiTheme="majorHAnsi" w:eastAsia="Arial" w:hAnsiTheme="majorHAnsi" w:cstheme="majorHAnsi"/>
                <w:sz w:val="24"/>
                <w:szCs w:val="24"/>
              </w:rPr>
            </w:pPr>
            <w:r w:rsidRPr="00751BCD">
              <w:rPr>
                <w:rFonts w:eastAsia="Arial" w:cstheme="minorHAnsi"/>
                <w:sz w:val="22"/>
                <w:szCs w:val="22"/>
              </w:rPr>
              <w:lastRenderedPageBreak/>
              <w:t>Criteria</w:t>
            </w:r>
          </w:p>
        </w:tc>
        <w:tc>
          <w:tcPr>
            <w:tcW w:w="4820" w:type="dxa"/>
            <w:tcBorders>
              <w:top w:val="single" w:sz="4" w:space="0" w:color="auto"/>
              <w:left w:val="single" w:sz="4" w:space="0" w:color="auto"/>
              <w:bottom w:val="single" w:sz="4" w:space="0" w:color="auto"/>
              <w:right w:val="single" w:sz="4" w:space="0" w:color="auto"/>
            </w:tcBorders>
            <w:shd w:val="clear" w:color="auto" w:fill="1C4177"/>
            <w:vAlign w:val="center"/>
          </w:tcPr>
          <w:p w14:paraId="55E597F8" w14:textId="73023CA3" w:rsidR="00FD3AFE" w:rsidRPr="00701716"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751BCD">
              <w:rPr>
                <w:rFonts w:eastAsia="Arial" w:cstheme="minorHAnsi"/>
                <w:sz w:val="22"/>
                <w:szCs w:val="22"/>
              </w:rPr>
              <w:t>E</w:t>
            </w:r>
            <w:r>
              <w:rPr>
                <w:rFonts w:eastAsia="Arial" w:cstheme="minorHAnsi"/>
                <w:sz w:val="22"/>
                <w:szCs w:val="22"/>
              </w:rPr>
              <w:t xml:space="preserve">xternal </w:t>
            </w:r>
            <w:r w:rsidRPr="00751BCD">
              <w:rPr>
                <w:rFonts w:eastAsia="Arial" w:cstheme="minorHAnsi"/>
                <w:sz w:val="22"/>
                <w:szCs w:val="22"/>
              </w:rPr>
              <w:t>Assurance Coverage</w:t>
            </w:r>
          </w:p>
        </w:tc>
        <w:tc>
          <w:tcPr>
            <w:tcW w:w="5105" w:type="dxa"/>
            <w:tcBorders>
              <w:top w:val="single" w:sz="4" w:space="0" w:color="auto"/>
              <w:left w:val="single" w:sz="4" w:space="0" w:color="auto"/>
              <w:bottom w:val="single" w:sz="4" w:space="0" w:color="auto"/>
              <w:right w:val="single" w:sz="4" w:space="0" w:color="auto"/>
            </w:tcBorders>
            <w:shd w:val="clear" w:color="auto" w:fill="1C4177"/>
            <w:vAlign w:val="center"/>
          </w:tcPr>
          <w:p w14:paraId="6403DA36" w14:textId="3980F731" w:rsidR="00FD3AFE" w:rsidRDefault="00FD3AFE" w:rsidP="00FD3AFE">
            <w:pPr>
              <w:tabs>
                <w:tab w:val="left" w:pos="393"/>
              </w:tabs>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Pr>
                <w:rFonts w:eastAsia="Arial" w:cstheme="minorHAnsi"/>
                <w:sz w:val="22"/>
                <w:szCs w:val="22"/>
              </w:rPr>
              <w:t>Information on how compliance is achieved</w:t>
            </w:r>
          </w:p>
        </w:tc>
      </w:tr>
      <w:tr w:rsidR="00F15C6B" w:rsidRPr="00D05B8A" w14:paraId="73A0917E" w14:textId="77777777" w:rsidTr="00EE1D45">
        <w:trPr>
          <w:trHeight w:val="419"/>
        </w:trPr>
        <w:tc>
          <w:tcPr>
            <w:cnfStyle w:val="001000000000" w:firstRow="0" w:lastRow="0" w:firstColumn="1" w:lastColumn="0" w:oddVBand="0" w:evenVBand="0" w:oddHBand="0" w:evenHBand="0" w:firstRowFirstColumn="0" w:firstRowLastColumn="0" w:lastRowFirstColumn="0" w:lastRowLastColumn="0"/>
            <w:tcW w:w="14029" w:type="dxa"/>
            <w:gridSpan w:val="3"/>
            <w:tcBorders>
              <w:top w:val="single" w:sz="4" w:space="0" w:color="auto"/>
              <w:left w:val="single" w:sz="4" w:space="0" w:color="auto"/>
              <w:bottom w:val="single" w:sz="4" w:space="0" w:color="auto"/>
              <w:right w:val="single" w:sz="4" w:space="0" w:color="auto"/>
            </w:tcBorders>
            <w:shd w:val="clear" w:color="auto" w:fill="F2F2F2"/>
          </w:tcPr>
          <w:p w14:paraId="1471FA6B" w14:textId="5CEB2EF3" w:rsidR="00F15C6B" w:rsidRPr="00D05B8A" w:rsidRDefault="00F15C6B" w:rsidP="00CF4DB6">
            <w:pPr>
              <w:spacing w:before="60" w:after="60" w:line="240" w:lineRule="auto"/>
              <w:rPr>
                <w:rFonts w:asciiTheme="majorHAnsi" w:hAnsiTheme="majorHAnsi" w:cstheme="majorHAnsi"/>
                <w:b/>
                <w:sz w:val="24"/>
                <w:szCs w:val="24"/>
                <w:lang w:val="en-US"/>
              </w:rPr>
            </w:pPr>
            <w:r w:rsidRPr="0024259F">
              <w:rPr>
                <w:rFonts w:asciiTheme="majorHAnsi" w:hAnsiTheme="majorHAnsi" w:cstheme="majorHAnsi"/>
                <w:b/>
                <w:sz w:val="24"/>
                <w:szCs w:val="24"/>
                <w:lang w:val="en-US"/>
              </w:rPr>
              <w:t xml:space="preserve">Standard </w:t>
            </w:r>
            <w:r>
              <w:rPr>
                <w:rFonts w:asciiTheme="majorHAnsi" w:hAnsiTheme="majorHAnsi" w:cstheme="majorHAnsi"/>
                <w:b/>
                <w:sz w:val="24"/>
                <w:szCs w:val="24"/>
                <w:lang w:val="en-US"/>
              </w:rPr>
              <w:t>10</w:t>
            </w:r>
            <w:r w:rsidRPr="0024259F">
              <w:rPr>
                <w:rFonts w:asciiTheme="majorHAnsi" w:hAnsiTheme="majorHAnsi" w:cstheme="majorHAnsi"/>
                <w:b/>
                <w:sz w:val="24"/>
                <w:szCs w:val="24"/>
                <w:lang w:val="en-US"/>
              </w:rPr>
              <w:t xml:space="preserve">: </w:t>
            </w:r>
            <w:r>
              <w:rPr>
                <w:rFonts w:asciiTheme="majorHAnsi" w:hAnsiTheme="majorHAnsi" w:cstheme="majorHAnsi"/>
                <w:b/>
                <w:sz w:val="24"/>
                <w:szCs w:val="24"/>
                <w:lang w:val="en-US"/>
              </w:rPr>
              <w:t>Policies and Procedures support child safety</w:t>
            </w:r>
          </w:p>
        </w:tc>
      </w:tr>
      <w:tr w:rsidR="00F15C6B" w:rsidRPr="00D05B8A" w14:paraId="585D2946"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71FA8F93" w14:textId="4EE36C84" w:rsidR="00F15C6B" w:rsidRPr="000A2F17" w:rsidRDefault="00F15C6B" w:rsidP="00CF4DB6">
            <w:pPr>
              <w:spacing w:before="60" w:after="60" w:line="240" w:lineRule="auto"/>
              <w:rPr>
                <w:rFonts w:cstheme="minorHAnsi"/>
                <w:b/>
                <w:sz w:val="19"/>
                <w:szCs w:val="19"/>
              </w:rPr>
            </w:pPr>
            <w:r>
              <w:rPr>
                <w:rFonts w:cstheme="minorHAnsi"/>
                <w:b/>
                <w:sz w:val="19"/>
                <w:szCs w:val="19"/>
              </w:rPr>
              <w:t>Criteria 10.1</w:t>
            </w:r>
          </w:p>
          <w:p w14:paraId="3462DD89" w14:textId="718CA4EB" w:rsidR="00F15C6B" w:rsidRPr="000A2F17" w:rsidRDefault="00F15C6B" w:rsidP="00CF4DB6">
            <w:pPr>
              <w:spacing w:before="60" w:after="60" w:line="240" w:lineRule="auto"/>
              <w:rPr>
                <w:rFonts w:eastAsiaTheme="minorEastAsia" w:cstheme="minorHAnsi"/>
                <w:sz w:val="19"/>
                <w:szCs w:val="19"/>
              </w:rPr>
            </w:pPr>
            <w:r w:rsidRPr="00EB2644">
              <w:rPr>
                <w:rFonts w:cstheme="minorHAnsi"/>
                <w:sz w:val="19"/>
                <w:szCs w:val="19"/>
              </w:rPr>
              <w:t>Policies and procedures address the National Catholic Safeguarding Standards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F21DD" w14:textId="77777777" w:rsidR="00F15C6B" w:rsidRPr="00D05B8A" w:rsidRDefault="00F15C6B"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313D8" w14:textId="77777777" w:rsidR="00F15C6B" w:rsidRPr="00D05B8A" w:rsidRDefault="00F15C6B" w:rsidP="00CF4DB6">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4EDCF437"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202E1B81" w14:textId="69B1ADF6" w:rsidR="00F15C6B" w:rsidRPr="00666094" w:rsidRDefault="00F15C6B" w:rsidP="00CF4DB6">
            <w:pPr>
              <w:spacing w:before="60" w:after="60" w:line="240" w:lineRule="auto"/>
              <w:rPr>
                <w:rFonts w:cstheme="minorHAnsi"/>
                <w:b/>
                <w:sz w:val="19"/>
                <w:szCs w:val="19"/>
              </w:rPr>
            </w:pPr>
            <w:r>
              <w:rPr>
                <w:rFonts w:cstheme="minorHAnsi"/>
                <w:b/>
                <w:sz w:val="19"/>
                <w:szCs w:val="19"/>
              </w:rPr>
              <w:t>Criteria 10.2</w:t>
            </w:r>
          </w:p>
          <w:p w14:paraId="23E1F6AA" w14:textId="3B9FCCC6" w:rsidR="00F15C6B" w:rsidRPr="00666094" w:rsidRDefault="00F15C6B" w:rsidP="00CF4DB6">
            <w:pPr>
              <w:spacing w:before="60" w:after="60" w:line="240" w:lineRule="auto"/>
              <w:rPr>
                <w:rFonts w:eastAsiaTheme="minorEastAsia" w:cstheme="minorHAnsi"/>
                <w:sz w:val="19"/>
                <w:szCs w:val="19"/>
              </w:rPr>
            </w:pPr>
            <w:r w:rsidRPr="008D3FF3">
              <w:rPr>
                <w:rFonts w:cstheme="minorHAnsi"/>
                <w:sz w:val="19"/>
                <w:szCs w:val="19"/>
              </w:rPr>
              <w:t>Policies and procedures are accessible and easy to understand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639C7" w14:textId="78F6BFA2" w:rsidR="00F15C6B" w:rsidRPr="00D05B8A" w:rsidRDefault="00F15C6B"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2B93597E" w14:textId="77777777" w:rsidR="00F15C6B" w:rsidRPr="00D05B8A" w:rsidRDefault="00F15C6B"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02C1BD0B"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right w:val="single" w:sz="4" w:space="0" w:color="auto"/>
            </w:tcBorders>
            <w:shd w:val="clear" w:color="auto" w:fill="C4CCD9"/>
          </w:tcPr>
          <w:p w14:paraId="0D91B9BA" w14:textId="511295E1" w:rsidR="00F15C6B" w:rsidRPr="00666094" w:rsidRDefault="00F15C6B" w:rsidP="00CF4DB6">
            <w:pPr>
              <w:spacing w:before="60" w:after="60" w:line="240" w:lineRule="auto"/>
              <w:rPr>
                <w:rFonts w:cstheme="minorHAnsi"/>
                <w:b/>
                <w:sz w:val="19"/>
                <w:szCs w:val="19"/>
              </w:rPr>
            </w:pPr>
            <w:r w:rsidRPr="00666094">
              <w:rPr>
                <w:rFonts w:cstheme="minorHAnsi"/>
                <w:b/>
                <w:sz w:val="19"/>
                <w:szCs w:val="19"/>
              </w:rPr>
              <w:t xml:space="preserve">Criteria </w:t>
            </w:r>
            <w:r>
              <w:rPr>
                <w:rFonts w:cstheme="minorHAnsi"/>
                <w:b/>
                <w:sz w:val="19"/>
                <w:szCs w:val="19"/>
              </w:rPr>
              <w:t>10</w:t>
            </w:r>
            <w:r w:rsidRPr="00666094">
              <w:rPr>
                <w:rFonts w:cstheme="minorHAnsi"/>
                <w:b/>
                <w:sz w:val="19"/>
                <w:szCs w:val="19"/>
              </w:rPr>
              <w:t>.3</w:t>
            </w:r>
          </w:p>
          <w:p w14:paraId="2A8EBC95" w14:textId="7C7F9614" w:rsidR="00F15C6B" w:rsidRPr="00666094" w:rsidRDefault="00F15C6B" w:rsidP="00CF4DB6">
            <w:pPr>
              <w:spacing w:before="60" w:after="60" w:line="240" w:lineRule="auto"/>
              <w:rPr>
                <w:rFonts w:eastAsiaTheme="minorEastAsia" w:cstheme="minorHAnsi"/>
                <w:sz w:val="19"/>
                <w:szCs w:val="19"/>
              </w:rPr>
            </w:pPr>
            <w:r w:rsidRPr="00B10F2E">
              <w:rPr>
                <w:rFonts w:cstheme="minorHAnsi"/>
                <w:sz w:val="19"/>
                <w:szCs w:val="19"/>
              </w:rPr>
              <w:t>Best practice policy models and stakeholder consultation inform the development and review of policies and procedures</w:t>
            </w:r>
          </w:p>
        </w:tc>
        <w:tc>
          <w:tcPr>
            <w:tcW w:w="4820" w:type="dxa"/>
            <w:tcBorders>
              <w:top w:val="single" w:sz="4" w:space="0" w:color="auto"/>
              <w:left w:val="single" w:sz="4" w:space="0" w:color="auto"/>
              <w:right w:val="single" w:sz="4" w:space="0" w:color="auto"/>
            </w:tcBorders>
            <w:shd w:val="clear" w:color="auto" w:fill="FFFFFF" w:themeFill="background1"/>
          </w:tcPr>
          <w:p w14:paraId="3E7F3106" w14:textId="77777777" w:rsidR="00F15C6B" w:rsidRPr="00D05B8A" w:rsidRDefault="00F15C6B" w:rsidP="00CF4DB6">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right w:val="single" w:sz="4" w:space="0" w:color="auto"/>
            </w:tcBorders>
            <w:shd w:val="clear" w:color="auto" w:fill="FFFFFF" w:themeFill="background1"/>
          </w:tcPr>
          <w:p w14:paraId="308894D0" w14:textId="77777777" w:rsidR="00F15C6B" w:rsidRPr="00D05B8A" w:rsidRDefault="00F15C6B" w:rsidP="00CF4DB6">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6EF25C84"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5EAA3CD5" w14:textId="77777777" w:rsidR="00F15C6B" w:rsidRDefault="00F15C6B" w:rsidP="00FE6FE9">
            <w:pPr>
              <w:spacing w:before="60" w:after="60" w:line="240" w:lineRule="auto"/>
              <w:rPr>
                <w:rFonts w:cstheme="minorHAnsi"/>
                <w:b/>
                <w:sz w:val="19"/>
                <w:szCs w:val="19"/>
              </w:rPr>
            </w:pPr>
            <w:r>
              <w:rPr>
                <w:rFonts w:cstheme="minorHAnsi"/>
                <w:b/>
                <w:sz w:val="19"/>
                <w:szCs w:val="19"/>
              </w:rPr>
              <w:t>Criteria 10.4</w:t>
            </w:r>
          </w:p>
          <w:p w14:paraId="3D827A21" w14:textId="45AD686A" w:rsidR="00F15C6B" w:rsidRPr="00666094" w:rsidRDefault="00F15C6B" w:rsidP="00FE6FE9">
            <w:pPr>
              <w:spacing w:before="60" w:after="60" w:line="240" w:lineRule="auto"/>
              <w:rPr>
                <w:rFonts w:cstheme="minorHAnsi"/>
                <w:b/>
                <w:sz w:val="19"/>
                <w:szCs w:val="19"/>
              </w:rPr>
            </w:pPr>
            <w:r w:rsidRPr="00EB2644">
              <w:rPr>
                <w:rFonts w:cstheme="minorHAnsi"/>
                <w:sz w:val="19"/>
                <w:szCs w:val="19"/>
              </w:rPr>
              <w:t>The Church Authority and leaders champion and model compliance with policies and procedures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D2EDF8" w14:textId="77777777" w:rsidR="00F15C6B" w:rsidRPr="00D05B8A" w:rsidRDefault="00F15C6B" w:rsidP="00FE6FE9">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2600275A" w14:textId="77777777" w:rsidR="00F15C6B" w:rsidRPr="00D05B8A" w:rsidRDefault="00F15C6B" w:rsidP="00FE6FE9">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r w:rsidR="00F15C6B" w:rsidRPr="00D05B8A" w14:paraId="50D1A000" w14:textId="77777777" w:rsidTr="007C79C1">
        <w:trPr>
          <w:trHeight w:val="1418"/>
        </w:trPr>
        <w:tc>
          <w:tcPr>
            <w:cnfStyle w:val="001000000000" w:firstRow="0" w:lastRow="0" w:firstColumn="1" w:lastColumn="0" w:oddVBand="0" w:evenVBand="0" w:oddHBand="0" w:evenHBand="0" w:firstRowFirstColumn="0" w:firstRowLastColumn="0" w:lastRowFirstColumn="0" w:lastRowLastColumn="0"/>
            <w:tcW w:w="4104" w:type="dxa"/>
            <w:tcBorders>
              <w:top w:val="single" w:sz="4" w:space="0" w:color="auto"/>
              <w:left w:val="single" w:sz="4" w:space="0" w:color="auto"/>
              <w:bottom w:val="single" w:sz="4" w:space="0" w:color="auto"/>
              <w:right w:val="single" w:sz="4" w:space="0" w:color="auto"/>
            </w:tcBorders>
            <w:shd w:val="clear" w:color="auto" w:fill="C4CCD9"/>
          </w:tcPr>
          <w:p w14:paraId="281D829A" w14:textId="77777777" w:rsidR="00F15C6B" w:rsidRDefault="00F15C6B" w:rsidP="00FE6FE9">
            <w:pPr>
              <w:spacing w:before="60" w:after="60" w:line="240" w:lineRule="auto"/>
              <w:rPr>
                <w:rFonts w:cstheme="minorHAnsi"/>
                <w:b/>
                <w:sz w:val="19"/>
                <w:szCs w:val="19"/>
              </w:rPr>
            </w:pPr>
            <w:r>
              <w:rPr>
                <w:rFonts w:cstheme="minorHAnsi"/>
                <w:b/>
                <w:sz w:val="19"/>
                <w:szCs w:val="19"/>
              </w:rPr>
              <w:t>Criteria 10.5</w:t>
            </w:r>
          </w:p>
          <w:p w14:paraId="49C7780F" w14:textId="1BAF7B21" w:rsidR="00F15C6B" w:rsidRPr="00666094" w:rsidRDefault="00F15C6B" w:rsidP="00FE6FE9">
            <w:pPr>
              <w:spacing w:before="60" w:after="60" w:line="240" w:lineRule="auto"/>
              <w:rPr>
                <w:rFonts w:cstheme="minorHAnsi"/>
                <w:b/>
                <w:sz w:val="19"/>
                <w:szCs w:val="19"/>
              </w:rPr>
            </w:pPr>
            <w:r w:rsidRPr="008D3FF3">
              <w:rPr>
                <w:rFonts w:cstheme="minorHAnsi"/>
                <w:sz w:val="19"/>
                <w:szCs w:val="19"/>
              </w:rPr>
              <w:t>Personnel understand and implement the policies and procedures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7F6110" w14:textId="77777777" w:rsidR="00F15C6B" w:rsidRPr="00D05B8A" w:rsidRDefault="00F15C6B" w:rsidP="00FE6FE9">
            <w:pPr>
              <w:tabs>
                <w:tab w:val="left" w:pos="393"/>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c>
          <w:tcPr>
            <w:tcW w:w="5105" w:type="dxa"/>
            <w:tcBorders>
              <w:top w:val="single" w:sz="4" w:space="0" w:color="auto"/>
              <w:left w:val="single" w:sz="4" w:space="0" w:color="auto"/>
              <w:bottom w:val="single" w:sz="4" w:space="0" w:color="auto"/>
              <w:right w:val="single" w:sz="4" w:space="0" w:color="auto"/>
            </w:tcBorders>
            <w:shd w:val="clear" w:color="auto" w:fill="FFFFFF" w:themeFill="background1"/>
          </w:tcPr>
          <w:p w14:paraId="62BB91B4" w14:textId="77777777" w:rsidR="00F15C6B" w:rsidRPr="00D05B8A" w:rsidRDefault="00F15C6B" w:rsidP="00FE6FE9">
            <w:pPr>
              <w:tabs>
                <w:tab w:val="left" w:pos="39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4"/>
                <w:szCs w:val="24"/>
              </w:rPr>
            </w:pPr>
          </w:p>
        </w:tc>
      </w:tr>
    </w:tbl>
    <w:p w14:paraId="55575E9C" w14:textId="77777777" w:rsidR="00E742A0" w:rsidRDefault="00E742A0"/>
    <w:p w14:paraId="3AB2EC82" w14:textId="6D6F6D00" w:rsidR="00E742A0" w:rsidRPr="002676AB" w:rsidRDefault="00E742A0" w:rsidP="00E742A0">
      <w:pPr>
        <w:pStyle w:val="Heading2"/>
        <w:spacing w:before="60" w:after="60" w:line="240" w:lineRule="auto"/>
        <w:rPr>
          <w:rFonts w:asciiTheme="minorHAnsi" w:hAnsiTheme="minorHAnsi" w:cstheme="minorHAnsi"/>
          <w:color w:val="auto"/>
        </w:rPr>
      </w:pPr>
      <w:r w:rsidRPr="002676AB">
        <w:rPr>
          <w:rFonts w:asciiTheme="minorHAnsi" w:hAnsiTheme="minorHAnsi" w:cstheme="minorHAnsi"/>
          <w:color w:val="auto"/>
        </w:rPr>
        <w:lastRenderedPageBreak/>
        <w:t xml:space="preserve">Section </w:t>
      </w:r>
      <w:r w:rsidR="0068552C">
        <w:rPr>
          <w:rFonts w:asciiTheme="minorHAnsi" w:hAnsiTheme="minorHAnsi" w:cstheme="minorHAnsi"/>
          <w:color w:val="auto"/>
        </w:rPr>
        <w:t>3</w:t>
      </w:r>
      <w:r w:rsidRPr="002676AB">
        <w:rPr>
          <w:rFonts w:asciiTheme="minorHAnsi" w:hAnsiTheme="minorHAnsi" w:cstheme="minorHAnsi"/>
          <w:color w:val="auto"/>
        </w:rPr>
        <w:t>: Contact Details</w:t>
      </w:r>
    </w:p>
    <w:p w14:paraId="7D27FCAF" w14:textId="77777777" w:rsidR="00E742A0" w:rsidRDefault="00E742A0" w:rsidP="00996648">
      <w:pPr>
        <w:spacing w:before="120" w:after="120" w:line="240" w:lineRule="auto"/>
        <w:rPr>
          <w:sz w:val="20"/>
          <w:szCs w:val="20"/>
        </w:rPr>
      </w:pPr>
      <w:r w:rsidRPr="009112AA">
        <w:rPr>
          <w:sz w:val="20"/>
          <w:szCs w:val="20"/>
        </w:rPr>
        <w:t xml:space="preserve">Please provide </w:t>
      </w:r>
      <w:r>
        <w:rPr>
          <w:sz w:val="20"/>
          <w:szCs w:val="20"/>
        </w:rPr>
        <w:t xml:space="preserve">contact </w:t>
      </w:r>
      <w:r w:rsidRPr="009112AA">
        <w:rPr>
          <w:sz w:val="20"/>
          <w:szCs w:val="20"/>
        </w:rPr>
        <w:t>details below of the</w:t>
      </w:r>
      <w:r>
        <w:rPr>
          <w:sz w:val="20"/>
          <w:szCs w:val="20"/>
        </w:rPr>
        <w:t xml:space="preserve"> person submitting the Declaration of Assurance and Compliance on behalf of the Church Authority:</w:t>
      </w:r>
    </w:p>
    <w:p w14:paraId="0215AE07" w14:textId="77777777" w:rsidR="00E742A0" w:rsidRPr="00996648" w:rsidRDefault="00E742A0" w:rsidP="00E742A0">
      <w:pPr>
        <w:spacing w:before="60" w:after="60" w:line="240" w:lineRule="auto"/>
        <w:rPr>
          <w:sz w:val="12"/>
          <w:szCs w:val="12"/>
        </w:rPr>
      </w:pPr>
    </w:p>
    <w:tbl>
      <w:tblPr>
        <w:tblStyle w:val="DTFtexttable"/>
        <w:tblW w:w="1402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6A0" w:firstRow="1" w:lastRow="0" w:firstColumn="1" w:lastColumn="0" w:noHBand="1" w:noVBand="1"/>
      </w:tblPr>
      <w:tblGrid>
        <w:gridCol w:w="3420"/>
        <w:gridCol w:w="10609"/>
      </w:tblGrid>
      <w:tr w:rsidR="00E742A0" w:rsidRPr="003603D5" w14:paraId="713E6185" w14:textId="77777777" w:rsidTr="007C79C1">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14029" w:type="dxa"/>
            <w:gridSpan w:val="2"/>
            <w:shd w:val="clear" w:color="auto" w:fill="1C4177"/>
          </w:tcPr>
          <w:p w14:paraId="14C1FE1D" w14:textId="65B6C6E4" w:rsidR="00E742A0" w:rsidRPr="003603D5" w:rsidRDefault="00E742A0" w:rsidP="00CF4DB6">
            <w:pPr>
              <w:tabs>
                <w:tab w:val="left" w:pos="393"/>
              </w:tabs>
              <w:spacing w:before="60" w:after="60" w:line="240" w:lineRule="auto"/>
              <w:rPr>
                <w:rFonts w:eastAsia="Arial" w:cstheme="minorHAnsi"/>
                <w:b w:val="0"/>
                <w:sz w:val="24"/>
                <w:szCs w:val="24"/>
              </w:rPr>
            </w:pPr>
            <w:r>
              <w:rPr>
                <w:rFonts w:eastAsia="Arial" w:cstheme="minorHAnsi"/>
                <w:sz w:val="24"/>
                <w:szCs w:val="24"/>
              </w:rPr>
              <w:t>Contact details for person submitting</w:t>
            </w:r>
            <w:r w:rsidR="0047015A">
              <w:rPr>
                <w:rFonts w:eastAsia="Arial" w:cstheme="minorHAnsi"/>
                <w:sz w:val="24"/>
                <w:szCs w:val="24"/>
              </w:rPr>
              <w:t xml:space="preserve"> this</w:t>
            </w:r>
            <w:r>
              <w:rPr>
                <w:rFonts w:eastAsia="Arial" w:cstheme="minorHAnsi"/>
                <w:sz w:val="24"/>
                <w:szCs w:val="24"/>
              </w:rPr>
              <w:t xml:space="preserve"> </w:t>
            </w:r>
            <w:r w:rsidR="0047015A">
              <w:rPr>
                <w:rFonts w:eastAsia="Arial" w:cstheme="minorHAnsi"/>
                <w:sz w:val="24"/>
                <w:szCs w:val="24"/>
              </w:rPr>
              <w:t>Declaration</w:t>
            </w:r>
          </w:p>
        </w:tc>
      </w:tr>
      <w:tr w:rsidR="00E742A0" w:rsidRPr="004159BE" w14:paraId="62160410" w14:textId="77777777" w:rsidTr="007C79C1">
        <w:trPr>
          <w:trHeight w:val="355"/>
        </w:trPr>
        <w:tc>
          <w:tcPr>
            <w:cnfStyle w:val="001000000000" w:firstRow="0" w:lastRow="0" w:firstColumn="1" w:lastColumn="0" w:oddVBand="0" w:evenVBand="0" w:oddHBand="0" w:evenHBand="0" w:firstRowFirstColumn="0" w:firstRowLastColumn="0" w:lastRowFirstColumn="0" w:lastRowLastColumn="0"/>
            <w:tcW w:w="3420" w:type="dxa"/>
            <w:shd w:val="clear" w:color="auto" w:fill="C4CCD9"/>
            <w:vAlign w:val="center"/>
          </w:tcPr>
          <w:p w14:paraId="01302B00" w14:textId="77777777" w:rsidR="00E742A0" w:rsidRPr="003603D5" w:rsidRDefault="00E742A0" w:rsidP="00CF4DB6">
            <w:pPr>
              <w:spacing w:before="60" w:after="60" w:line="240" w:lineRule="auto"/>
              <w:rPr>
                <w:rFonts w:eastAsia="Arial" w:cstheme="minorHAnsi"/>
                <w:b/>
                <w:color w:val="000000" w:themeColor="text1"/>
                <w:sz w:val="20"/>
                <w:szCs w:val="20"/>
              </w:rPr>
            </w:pPr>
            <w:r>
              <w:rPr>
                <w:rFonts w:eastAsia="Arial" w:cstheme="minorHAnsi"/>
                <w:b/>
                <w:color w:val="000000" w:themeColor="text1"/>
                <w:sz w:val="20"/>
                <w:szCs w:val="20"/>
              </w:rPr>
              <w:t>Name</w:t>
            </w:r>
          </w:p>
        </w:tc>
        <w:tc>
          <w:tcPr>
            <w:tcW w:w="10609" w:type="dxa"/>
          </w:tcPr>
          <w:p w14:paraId="2FEE3FE5" w14:textId="54A6892C" w:rsidR="00E742A0" w:rsidRPr="004159BE" w:rsidRDefault="00E742A0" w:rsidP="00CF4D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tc>
      </w:tr>
      <w:tr w:rsidR="00E742A0" w:rsidRPr="004159BE" w14:paraId="54BE04F1" w14:textId="77777777" w:rsidTr="007C79C1">
        <w:trPr>
          <w:trHeight w:val="355"/>
        </w:trPr>
        <w:tc>
          <w:tcPr>
            <w:cnfStyle w:val="001000000000" w:firstRow="0" w:lastRow="0" w:firstColumn="1" w:lastColumn="0" w:oddVBand="0" w:evenVBand="0" w:oddHBand="0" w:evenHBand="0" w:firstRowFirstColumn="0" w:firstRowLastColumn="0" w:lastRowFirstColumn="0" w:lastRowLastColumn="0"/>
            <w:tcW w:w="3420" w:type="dxa"/>
            <w:shd w:val="clear" w:color="auto" w:fill="C4CCD9"/>
            <w:vAlign w:val="center"/>
          </w:tcPr>
          <w:p w14:paraId="01A6D749" w14:textId="77777777" w:rsidR="00E742A0" w:rsidRPr="003603D5" w:rsidRDefault="00E742A0" w:rsidP="00CF4DB6">
            <w:pPr>
              <w:spacing w:before="60" w:after="60" w:line="240" w:lineRule="auto"/>
              <w:rPr>
                <w:rFonts w:eastAsia="Arial" w:cstheme="minorHAnsi"/>
                <w:b/>
                <w:color w:val="000000" w:themeColor="text1"/>
                <w:sz w:val="20"/>
                <w:szCs w:val="20"/>
              </w:rPr>
            </w:pPr>
            <w:r>
              <w:rPr>
                <w:rFonts w:eastAsia="Arial" w:cstheme="minorHAnsi"/>
                <w:b/>
                <w:color w:val="000000" w:themeColor="text1"/>
                <w:sz w:val="20"/>
                <w:szCs w:val="20"/>
              </w:rPr>
              <w:t>Title</w:t>
            </w:r>
          </w:p>
        </w:tc>
        <w:tc>
          <w:tcPr>
            <w:tcW w:w="10609" w:type="dxa"/>
          </w:tcPr>
          <w:p w14:paraId="789DB1E1" w14:textId="77777777" w:rsidR="00E742A0" w:rsidRPr="004159BE" w:rsidRDefault="00E742A0" w:rsidP="00CF4D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tc>
      </w:tr>
      <w:tr w:rsidR="00E742A0" w:rsidRPr="004159BE" w14:paraId="1504B95D" w14:textId="77777777" w:rsidTr="007C79C1">
        <w:trPr>
          <w:trHeight w:val="355"/>
        </w:trPr>
        <w:tc>
          <w:tcPr>
            <w:cnfStyle w:val="001000000000" w:firstRow="0" w:lastRow="0" w:firstColumn="1" w:lastColumn="0" w:oddVBand="0" w:evenVBand="0" w:oddHBand="0" w:evenHBand="0" w:firstRowFirstColumn="0" w:firstRowLastColumn="0" w:lastRowFirstColumn="0" w:lastRowLastColumn="0"/>
            <w:tcW w:w="3420" w:type="dxa"/>
            <w:shd w:val="clear" w:color="auto" w:fill="C4CCD9"/>
            <w:vAlign w:val="center"/>
          </w:tcPr>
          <w:p w14:paraId="18D06ED7" w14:textId="77777777" w:rsidR="00E742A0" w:rsidRDefault="00E742A0" w:rsidP="00CF4DB6">
            <w:pPr>
              <w:spacing w:before="60" w:after="60" w:line="240" w:lineRule="auto"/>
              <w:rPr>
                <w:rFonts w:eastAsia="Arial" w:cstheme="minorHAnsi"/>
                <w:b/>
                <w:color w:val="000000" w:themeColor="text1"/>
                <w:sz w:val="20"/>
                <w:szCs w:val="20"/>
              </w:rPr>
            </w:pPr>
            <w:r>
              <w:rPr>
                <w:rFonts w:cstheme="minorHAnsi"/>
                <w:b/>
                <w:sz w:val="20"/>
                <w:szCs w:val="20"/>
              </w:rPr>
              <w:t>Contact Telephone</w:t>
            </w:r>
          </w:p>
        </w:tc>
        <w:tc>
          <w:tcPr>
            <w:tcW w:w="10609" w:type="dxa"/>
          </w:tcPr>
          <w:p w14:paraId="0F38E70E" w14:textId="77777777" w:rsidR="00E742A0" w:rsidRPr="004159BE" w:rsidRDefault="00E742A0" w:rsidP="00CF4D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tc>
      </w:tr>
      <w:tr w:rsidR="00E742A0" w:rsidRPr="004159BE" w14:paraId="4984D65B" w14:textId="77777777" w:rsidTr="007C79C1">
        <w:trPr>
          <w:trHeight w:val="501"/>
        </w:trPr>
        <w:tc>
          <w:tcPr>
            <w:cnfStyle w:val="001000000000" w:firstRow="0" w:lastRow="0" w:firstColumn="1" w:lastColumn="0" w:oddVBand="0" w:evenVBand="0" w:oddHBand="0" w:evenHBand="0" w:firstRowFirstColumn="0" w:firstRowLastColumn="0" w:lastRowFirstColumn="0" w:lastRowLastColumn="0"/>
            <w:tcW w:w="3420" w:type="dxa"/>
            <w:shd w:val="clear" w:color="auto" w:fill="C4CCD9"/>
            <w:vAlign w:val="center"/>
          </w:tcPr>
          <w:p w14:paraId="7147DDE1" w14:textId="77777777" w:rsidR="00E742A0" w:rsidRPr="003603D5" w:rsidRDefault="00E742A0" w:rsidP="00CF4DB6">
            <w:pPr>
              <w:spacing w:before="60" w:after="60" w:line="240" w:lineRule="auto"/>
              <w:rPr>
                <w:rFonts w:cstheme="minorHAnsi"/>
                <w:b/>
                <w:sz w:val="20"/>
                <w:szCs w:val="20"/>
              </w:rPr>
            </w:pPr>
            <w:r>
              <w:rPr>
                <w:rFonts w:cstheme="minorHAnsi"/>
                <w:b/>
                <w:sz w:val="20"/>
                <w:szCs w:val="20"/>
              </w:rPr>
              <w:t>Contact Email</w:t>
            </w:r>
          </w:p>
        </w:tc>
        <w:tc>
          <w:tcPr>
            <w:tcW w:w="10609" w:type="dxa"/>
          </w:tcPr>
          <w:p w14:paraId="6D17EA4F" w14:textId="77777777" w:rsidR="00E742A0" w:rsidRPr="004159BE" w:rsidRDefault="00E742A0" w:rsidP="00CF4DB6">
            <w:pPr>
              <w:spacing w:before="60" w:after="60" w:line="240" w:lineRule="auto"/>
              <w:ind w:left="36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08202C11" w14:textId="77777777" w:rsidR="00E742A0" w:rsidRDefault="00E742A0" w:rsidP="00E742A0">
      <w:pPr>
        <w:spacing w:before="60" w:after="60" w:line="240" w:lineRule="auto"/>
        <w:rPr>
          <w:rFonts w:ascii="Arial" w:hAnsi="Arial" w:cs="Arial"/>
        </w:rPr>
      </w:pPr>
    </w:p>
    <w:p w14:paraId="6502D850" w14:textId="1917F06B" w:rsidR="00BF35E1" w:rsidRDefault="00BF35E1"/>
    <w:sectPr w:rsidR="00BF35E1" w:rsidSect="002307A8">
      <w:headerReference w:type="default" r:id="rId11"/>
      <w:footerReference w:type="default" r:id="rId12"/>
      <w:footerReference w:type="first" r:id="rId13"/>
      <w:pgSz w:w="16838" w:h="11906" w:orient="landscape"/>
      <w:pgMar w:top="1474" w:right="1440" w:bottom="1440" w:left="144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05E7" w14:textId="77777777" w:rsidR="008E364A" w:rsidRDefault="008E364A" w:rsidP="004159BE">
      <w:pPr>
        <w:spacing w:after="0" w:line="240" w:lineRule="auto"/>
      </w:pPr>
      <w:r>
        <w:separator/>
      </w:r>
    </w:p>
  </w:endnote>
  <w:endnote w:type="continuationSeparator" w:id="0">
    <w:p w14:paraId="0A784B43" w14:textId="77777777" w:rsidR="008E364A" w:rsidRDefault="008E364A" w:rsidP="004159BE">
      <w:pPr>
        <w:spacing w:after="0" w:line="240" w:lineRule="auto"/>
      </w:pPr>
      <w:r>
        <w:continuationSeparator/>
      </w:r>
    </w:p>
  </w:endnote>
  <w:endnote w:type="continuationNotice" w:id="1">
    <w:p w14:paraId="51AA5470" w14:textId="77777777" w:rsidR="008E364A" w:rsidRDefault="008E3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73C0" w14:textId="5F431568" w:rsidR="007528BB" w:rsidRPr="008602F0" w:rsidRDefault="007528BB" w:rsidP="003F2FC5">
    <w:pPr>
      <w:pStyle w:val="Footer"/>
      <w:tabs>
        <w:tab w:val="clear" w:pos="9026"/>
        <w:tab w:val="left" w:pos="8647"/>
        <w:tab w:val="right" w:pos="8789"/>
      </w:tabs>
      <w:rPr>
        <w:rFonts w:cstheme="minorHAnsi"/>
      </w:rPr>
    </w:pPr>
    <w:r w:rsidRPr="008602F0">
      <w:rPr>
        <w:rFonts w:cstheme="minorHAnsi"/>
        <w:noProof/>
      </w:rPr>
      <w:drawing>
        <wp:anchor distT="0" distB="0" distL="114300" distR="114300" simplePos="0" relativeHeight="251645952" behindDoc="1" locked="0" layoutInCell="1" allowOverlap="1" wp14:anchorId="25268560" wp14:editId="2B992E85">
          <wp:simplePos x="0" y="0"/>
          <wp:positionH relativeFrom="column">
            <wp:posOffset>4203700</wp:posOffset>
          </wp:positionH>
          <wp:positionV relativeFrom="page">
            <wp:posOffset>9702800</wp:posOffset>
          </wp:positionV>
          <wp:extent cx="4431665" cy="1151890"/>
          <wp:effectExtent l="0" t="0" r="698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right.png"/>
                  <pic:cNvPicPr/>
                </pic:nvPicPr>
                <pic:blipFill>
                  <a:blip r:embed="rId1">
                    <a:extLst>
                      <a:ext uri="{28A0092B-C50C-407E-A947-70E740481C1C}">
                        <a14:useLocalDpi xmlns:a14="http://schemas.microsoft.com/office/drawing/2010/main" val="0"/>
                      </a:ext>
                    </a:extLst>
                  </a:blip>
                  <a:stretch>
                    <a:fillRect/>
                  </a:stretch>
                </pic:blipFill>
                <pic:spPr>
                  <a:xfrm>
                    <a:off x="0" y="0"/>
                    <a:ext cx="4431665" cy="1151890"/>
                  </a:xfrm>
                  <a:prstGeom prst="rect">
                    <a:avLst/>
                  </a:prstGeom>
                </pic:spPr>
              </pic:pic>
            </a:graphicData>
          </a:graphic>
          <wp14:sizeRelH relativeFrom="page">
            <wp14:pctWidth>0</wp14:pctWidth>
          </wp14:sizeRelH>
          <wp14:sizeRelV relativeFrom="page">
            <wp14:pctHeight>0</wp14:pctHeight>
          </wp14:sizeRelV>
        </wp:anchor>
      </w:drawing>
    </w:r>
    <w:r w:rsidRPr="008602F0">
      <w:rPr>
        <w:rFonts w:cstheme="minorHAnsi"/>
      </w:rPr>
      <w:t>National Catholic Safeguarding Standards</w:t>
    </w:r>
    <w:r w:rsidR="00C5675A" w:rsidRPr="008602F0">
      <w:rPr>
        <w:rFonts w:cstheme="minorHAnsi"/>
      </w:rPr>
      <w:t>; Edition</w:t>
    </w:r>
    <w:r w:rsidR="008602F0" w:rsidRPr="008602F0">
      <w:rPr>
        <w:rFonts w:cstheme="minorHAnsi"/>
      </w:rPr>
      <w:t xml:space="preserve"> One                         </w:t>
    </w:r>
    <w:r w:rsidR="00C5675A" w:rsidRPr="008602F0">
      <w:rPr>
        <w:rFonts w:cstheme="minorHAnsi"/>
      </w:rPr>
      <w:t>Declaration of Assurance and Compliance</w:t>
    </w:r>
    <w:r w:rsidR="003F2FC5" w:rsidRPr="008602F0">
      <w:rPr>
        <w:rFonts w:cstheme="minorHAnsi"/>
      </w:rPr>
      <w:tab/>
    </w:r>
    <w:r w:rsidR="00AD66F1" w:rsidRPr="008602F0">
      <w:rPr>
        <w:rFonts w:cstheme="minorHAnsi"/>
        <w:noProof/>
      </w:rPr>
      <w:tab/>
    </w:r>
    <w:sdt>
      <w:sdtPr>
        <w:rPr>
          <w:rFonts w:cstheme="minorHAnsi"/>
        </w:rPr>
        <w:id w:val="-1666474671"/>
        <w:docPartObj>
          <w:docPartGallery w:val="Page Numbers (Bottom of Page)"/>
          <w:docPartUnique/>
        </w:docPartObj>
      </w:sdtPr>
      <w:sdtEndPr>
        <w:rPr>
          <w:noProof/>
        </w:rPr>
      </w:sdtEndPr>
      <w:sdtContent>
        <w:r w:rsidR="008602F0" w:rsidRPr="008602F0">
          <w:rPr>
            <w:rFonts w:cstheme="minorHAnsi"/>
          </w:rPr>
          <w:t xml:space="preserve">                                                           </w:t>
        </w:r>
        <w:r w:rsidR="00AD66F1" w:rsidRPr="008602F0">
          <w:rPr>
            <w:rFonts w:cstheme="minorHAnsi"/>
          </w:rPr>
          <w:fldChar w:fldCharType="begin"/>
        </w:r>
        <w:r w:rsidR="00AD66F1" w:rsidRPr="008602F0">
          <w:rPr>
            <w:rFonts w:cstheme="minorHAnsi"/>
          </w:rPr>
          <w:instrText xml:space="preserve"> PAGE   \* MERGEFORMAT </w:instrText>
        </w:r>
        <w:r w:rsidR="00AD66F1" w:rsidRPr="008602F0">
          <w:rPr>
            <w:rFonts w:cstheme="minorHAnsi"/>
          </w:rPr>
          <w:fldChar w:fldCharType="separate"/>
        </w:r>
        <w:r w:rsidR="00AD66F1" w:rsidRPr="008602F0">
          <w:rPr>
            <w:rFonts w:cstheme="minorHAnsi"/>
          </w:rPr>
          <w:t>1</w:t>
        </w:r>
        <w:r w:rsidR="00AD66F1" w:rsidRPr="008602F0">
          <w:rPr>
            <w:rFonts w:cstheme="minorHAns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0CE4" w14:textId="77777777" w:rsidR="002B362A" w:rsidRPr="000D77EF" w:rsidRDefault="002B362A" w:rsidP="002B362A">
    <w:pPr>
      <w:pStyle w:val="Footer"/>
      <w:rPr>
        <w:b/>
      </w:rPr>
    </w:pPr>
    <w:r>
      <w:rPr>
        <w:noProof/>
        <w:color w:val="FFFFFF" w:themeColor="background1"/>
      </w:rPr>
      <w:drawing>
        <wp:anchor distT="0" distB="0" distL="114300" distR="114300" simplePos="0" relativeHeight="251668480" behindDoc="1" locked="0" layoutInCell="1" allowOverlap="1" wp14:anchorId="480FF168" wp14:editId="26ACEFE2">
          <wp:simplePos x="0" y="0"/>
          <wp:positionH relativeFrom="column">
            <wp:posOffset>7226300</wp:posOffset>
          </wp:positionH>
          <wp:positionV relativeFrom="page">
            <wp:posOffset>6565900</wp:posOffset>
          </wp:positionV>
          <wp:extent cx="4431665" cy="115189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 right.png"/>
                  <pic:cNvPicPr/>
                </pic:nvPicPr>
                <pic:blipFill>
                  <a:blip r:embed="rId1">
                    <a:extLst>
                      <a:ext uri="{28A0092B-C50C-407E-A947-70E740481C1C}">
                        <a14:useLocalDpi xmlns:a14="http://schemas.microsoft.com/office/drawing/2010/main" val="0"/>
                      </a:ext>
                    </a:extLst>
                  </a:blip>
                  <a:stretch>
                    <a:fillRect/>
                  </a:stretch>
                </pic:blipFill>
                <pic:spPr>
                  <a:xfrm>
                    <a:off x="0" y="0"/>
                    <a:ext cx="4431665" cy="1151890"/>
                  </a:xfrm>
                  <a:prstGeom prst="rect">
                    <a:avLst/>
                  </a:prstGeom>
                </pic:spPr>
              </pic:pic>
            </a:graphicData>
          </a:graphic>
        </wp:anchor>
      </w:drawing>
    </w:r>
    <w:r>
      <w:rPr>
        <w:noProof/>
      </w:rPr>
      <w:drawing>
        <wp:anchor distT="0" distB="0" distL="114300" distR="114300" simplePos="0" relativeHeight="251657216" behindDoc="1" locked="0" layoutInCell="1" allowOverlap="1" wp14:anchorId="537B876B" wp14:editId="4506F74D">
          <wp:simplePos x="0" y="0"/>
          <wp:positionH relativeFrom="column">
            <wp:posOffset>4203700</wp:posOffset>
          </wp:positionH>
          <wp:positionV relativeFrom="page">
            <wp:posOffset>9702800</wp:posOffset>
          </wp:positionV>
          <wp:extent cx="4431665" cy="115189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right.png"/>
                  <pic:cNvPicPr/>
                </pic:nvPicPr>
                <pic:blipFill>
                  <a:blip r:embed="rId1">
                    <a:extLst>
                      <a:ext uri="{28A0092B-C50C-407E-A947-70E740481C1C}">
                        <a14:useLocalDpi xmlns:a14="http://schemas.microsoft.com/office/drawing/2010/main" val="0"/>
                      </a:ext>
                    </a:extLst>
                  </a:blip>
                  <a:stretch>
                    <a:fillRect/>
                  </a:stretch>
                </pic:blipFill>
                <pic:spPr>
                  <a:xfrm>
                    <a:off x="0" y="0"/>
                    <a:ext cx="4431665" cy="1151890"/>
                  </a:xfrm>
                  <a:prstGeom prst="rect">
                    <a:avLst/>
                  </a:prstGeom>
                </pic:spPr>
              </pic:pic>
            </a:graphicData>
          </a:graphic>
          <wp14:sizeRelH relativeFrom="page">
            <wp14:pctWidth>0</wp14:pctWidth>
          </wp14:sizeRelH>
          <wp14:sizeRelV relativeFrom="page">
            <wp14:pctHeight>0</wp14:pctHeight>
          </wp14:sizeRelV>
        </wp:anchor>
      </w:drawing>
    </w:r>
    <w:r w:rsidRPr="000D77EF">
      <w:rPr>
        <w:b/>
      </w:rPr>
      <w:t>Declaration of Assurance and Compliance</w:t>
    </w:r>
    <w:r w:rsidRPr="000D77EF">
      <w:rPr>
        <w:b/>
      </w:rPr>
      <w:tab/>
    </w:r>
  </w:p>
  <w:p w14:paraId="749660E4" w14:textId="77777777" w:rsidR="002B362A" w:rsidRPr="00EB6FAF" w:rsidRDefault="002B362A" w:rsidP="002B362A">
    <w:pPr>
      <w:pStyle w:val="Footer"/>
      <w:tabs>
        <w:tab w:val="left" w:pos="5320"/>
        <w:tab w:val="left" w:pos="10030"/>
      </w:tabs>
    </w:pPr>
    <w:r w:rsidRPr="000D77EF">
      <w:t>National Catholic Safeguarding Standards: May 2019</w:t>
    </w:r>
    <w:r>
      <w:tab/>
    </w:r>
    <w:r>
      <w:tab/>
    </w:r>
    <w:r>
      <w:tab/>
    </w:r>
    <w:r>
      <w:tab/>
    </w:r>
    <w:r>
      <w:tab/>
    </w:r>
    <w:sdt>
      <w:sdtPr>
        <w:id w:val="186034102"/>
        <w:docPartObj>
          <w:docPartGallery w:val="Page Numbers (Bottom of Page)"/>
          <w:docPartUnique/>
        </w:docPartObj>
      </w:sdtPr>
      <w:sdtEndPr>
        <w:rPr>
          <w:noProof/>
        </w:rPr>
      </w:sdtEndPr>
      <w:sdtContent>
        <w:r w:rsidRPr="00EB6FAF">
          <w:tab/>
        </w:r>
        <w:r w:rsidRPr="00EB6FAF">
          <w:tab/>
        </w:r>
        <w:r w:rsidRPr="00EB6FAF">
          <w:tab/>
        </w:r>
        <w:r w:rsidRPr="00EB6FAF">
          <w:tab/>
        </w:r>
        <w:r w:rsidRPr="007528BB">
          <w:rPr>
            <w:color w:val="FFFFFF" w:themeColor="background1"/>
          </w:rPr>
          <w:fldChar w:fldCharType="begin"/>
        </w:r>
        <w:r w:rsidRPr="007528BB">
          <w:rPr>
            <w:color w:val="FFFFFF" w:themeColor="background1"/>
          </w:rPr>
          <w:instrText xml:space="preserve"> PAGE   \* MERGEFORMAT </w:instrText>
        </w:r>
        <w:r w:rsidRPr="007528BB">
          <w:rPr>
            <w:color w:val="FFFFFF" w:themeColor="background1"/>
          </w:rPr>
          <w:fldChar w:fldCharType="separate"/>
        </w:r>
        <w:r>
          <w:rPr>
            <w:color w:val="FFFFFF" w:themeColor="background1"/>
          </w:rPr>
          <w:t>2</w:t>
        </w:r>
        <w:r w:rsidRPr="007528BB">
          <w:rPr>
            <w:noProof/>
            <w:color w:val="FFFFFF" w:themeColor="background1"/>
          </w:rPr>
          <w:fldChar w:fldCharType="end"/>
        </w:r>
      </w:sdtContent>
    </w:sdt>
  </w:p>
  <w:p w14:paraId="2EBD052B" w14:textId="77777777" w:rsidR="002B362A" w:rsidRDefault="002B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0314" w14:textId="77777777" w:rsidR="008E364A" w:rsidRDefault="008E364A" w:rsidP="004159BE">
      <w:pPr>
        <w:spacing w:after="0" w:line="240" w:lineRule="auto"/>
      </w:pPr>
      <w:r>
        <w:separator/>
      </w:r>
    </w:p>
  </w:footnote>
  <w:footnote w:type="continuationSeparator" w:id="0">
    <w:p w14:paraId="03640E68" w14:textId="77777777" w:rsidR="008E364A" w:rsidRDefault="008E364A" w:rsidP="004159BE">
      <w:pPr>
        <w:spacing w:after="0" w:line="240" w:lineRule="auto"/>
      </w:pPr>
      <w:r>
        <w:continuationSeparator/>
      </w:r>
    </w:p>
  </w:footnote>
  <w:footnote w:type="continuationNotice" w:id="1">
    <w:p w14:paraId="22C1A583" w14:textId="77777777" w:rsidR="008E364A" w:rsidRDefault="008E3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2E8" w14:textId="6FD1ADB0" w:rsidR="00094FCB" w:rsidRDefault="001B7CE6" w:rsidP="001B7CE6">
    <w:pPr>
      <w:pStyle w:val="Header"/>
      <w:ind w:left="12240"/>
    </w:pPr>
    <w:r>
      <w:rPr>
        <w:noProof/>
      </w:rPr>
      <w:drawing>
        <wp:inline distT="0" distB="0" distL="0" distR="0" wp14:anchorId="5A013AC9" wp14:editId="26CACCAB">
          <wp:extent cx="1483158" cy="832342"/>
          <wp:effectExtent l="0" t="0" r="3175"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158" cy="832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F4F"/>
    <w:multiLevelType w:val="hybridMultilevel"/>
    <w:tmpl w:val="FF96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624C9E"/>
    <w:multiLevelType w:val="hybridMultilevel"/>
    <w:tmpl w:val="24CC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8C6EF4"/>
    <w:multiLevelType w:val="hybridMultilevel"/>
    <w:tmpl w:val="5F1C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A7A8D"/>
    <w:multiLevelType w:val="hybridMultilevel"/>
    <w:tmpl w:val="740EA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7B02AE"/>
    <w:multiLevelType w:val="hybridMultilevel"/>
    <w:tmpl w:val="A9C8E3F8"/>
    <w:lvl w:ilvl="0" w:tplc="0C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C616E0"/>
    <w:multiLevelType w:val="hybridMultilevel"/>
    <w:tmpl w:val="63FC3FD2"/>
    <w:lvl w:ilvl="0" w:tplc="0C090001">
      <w:start w:val="1"/>
      <w:numFmt w:val="bullet"/>
      <w:lvlText w:val=""/>
      <w:lvlJc w:val="left"/>
      <w:pPr>
        <w:ind w:left="1066" w:hanging="360"/>
      </w:pPr>
      <w:rPr>
        <w:rFonts w:ascii="Symbol" w:hAnsi="Symbol"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6" w15:restartNumberingAfterBreak="0">
    <w:nsid w:val="34571FEC"/>
    <w:multiLevelType w:val="hybridMultilevel"/>
    <w:tmpl w:val="CFBA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701CEC"/>
    <w:multiLevelType w:val="hybridMultilevel"/>
    <w:tmpl w:val="6082B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2C7167"/>
    <w:multiLevelType w:val="hybridMultilevel"/>
    <w:tmpl w:val="9676B564"/>
    <w:lvl w:ilvl="0" w:tplc="2AB02DE6">
      <w:start w:val="1"/>
      <w:numFmt w:val="bullet"/>
      <w:lvlText w:val="•"/>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AD488">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F4F6BE">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ACEA82">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CB50C">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E8DF48">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C4C51E">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3C54A4">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A735C">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34253"/>
    <w:multiLevelType w:val="hybridMultilevel"/>
    <w:tmpl w:val="7D825C12"/>
    <w:lvl w:ilvl="0" w:tplc="0C090001">
      <w:start w:val="1"/>
      <w:numFmt w:val="bullet"/>
      <w:lvlText w:val=""/>
      <w:lvlJc w:val="left"/>
      <w:pPr>
        <w:ind w:left="1224" w:hanging="360"/>
      </w:pPr>
      <w:rPr>
        <w:rFonts w:ascii="Symbol" w:hAnsi="Symbo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10" w15:restartNumberingAfterBreak="0">
    <w:nsid w:val="579B2F6F"/>
    <w:multiLevelType w:val="hybridMultilevel"/>
    <w:tmpl w:val="BF8CF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A81C13"/>
    <w:multiLevelType w:val="hybridMultilevel"/>
    <w:tmpl w:val="84F632D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2" w15:restartNumberingAfterBreak="0">
    <w:nsid w:val="672D6F49"/>
    <w:multiLevelType w:val="multilevel"/>
    <w:tmpl w:val="CC4AD4BE"/>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13" w15:restartNumberingAfterBreak="0">
    <w:nsid w:val="787901D3"/>
    <w:multiLevelType w:val="hybridMultilevel"/>
    <w:tmpl w:val="96C21AD6"/>
    <w:lvl w:ilvl="0" w:tplc="3B76900E">
      <w:start w:val="1"/>
      <w:numFmt w:val="lowerLetter"/>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BB54A2"/>
    <w:multiLevelType w:val="hybridMultilevel"/>
    <w:tmpl w:val="15CCAA1E"/>
    <w:lvl w:ilvl="0" w:tplc="EA264FD0">
      <w:start w:val="1"/>
      <w:numFmt w:val="bullet"/>
      <w:lvlText w:val="•"/>
      <w:lvlJc w:val="left"/>
      <w:pPr>
        <w:ind w:left="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28A32">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EC3184">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04C04">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60267E">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6CFE6">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C11E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08194">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1E9628">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5"/>
  </w:num>
  <w:num w:numId="2">
    <w:abstractNumId w:val="12"/>
  </w:num>
  <w:num w:numId="3">
    <w:abstractNumId w:val="10"/>
  </w:num>
  <w:num w:numId="4">
    <w:abstractNumId w:val="3"/>
  </w:num>
  <w:num w:numId="5">
    <w:abstractNumId w:val="13"/>
  </w:num>
  <w:num w:numId="6">
    <w:abstractNumId w:val="11"/>
  </w:num>
  <w:num w:numId="7">
    <w:abstractNumId w:val="2"/>
  </w:num>
  <w:num w:numId="8">
    <w:abstractNumId w:val="0"/>
  </w:num>
  <w:num w:numId="9">
    <w:abstractNumId w:val="5"/>
  </w:num>
  <w:num w:numId="10">
    <w:abstractNumId w:val="4"/>
  </w:num>
  <w:num w:numId="11">
    <w:abstractNumId w:val="7"/>
  </w:num>
  <w:num w:numId="12">
    <w:abstractNumId w:val="9"/>
  </w:num>
  <w:num w:numId="13">
    <w:abstractNumId w:val="8"/>
  </w:num>
  <w:num w:numId="14">
    <w:abstractNumId w:val="14"/>
  </w:num>
  <w:num w:numId="15">
    <w:abstractNumId w:val="1"/>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BE"/>
    <w:rsid w:val="000000CD"/>
    <w:rsid w:val="00012EDB"/>
    <w:rsid w:val="00014064"/>
    <w:rsid w:val="0001540E"/>
    <w:rsid w:val="0002171F"/>
    <w:rsid w:val="0002346C"/>
    <w:rsid w:val="00033120"/>
    <w:rsid w:val="00035A0E"/>
    <w:rsid w:val="00040710"/>
    <w:rsid w:val="00043CAB"/>
    <w:rsid w:val="00053C3D"/>
    <w:rsid w:val="00062280"/>
    <w:rsid w:val="000840F2"/>
    <w:rsid w:val="0009200A"/>
    <w:rsid w:val="00094FCB"/>
    <w:rsid w:val="000A4422"/>
    <w:rsid w:val="000A480F"/>
    <w:rsid w:val="000B2DB4"/>
    <w:rsid w:val="000B67DA"/>
    <w:rsid w:val="000C51DA"/>
    <w:rsid w:val="000C7149"/>
    <w:rsid w:val="000D77EF"/>
    <w:rsid w:val="000D7BB3"/>
    <w:rsid w:val="000E1654"/>
    <w:rsid w:val="000F1C72"/>
    <w:rsid w:val="000F4A7A"/>
    <w:rsid w:val="000F6C81"/>
    <w:rsid w:val="000F70BE"/>
    <w:rsid w:val="001007CD"/>
    <w:rsid w:val="00111723"/>
    <w:rsid w:val="00132BF1"/>
    <w:rsid w:val="00143880"/>
    <w:rsid w:val="0014756C"/>
    <w:rsid w:val="001554AE"/>
    <w:rsid w:val="001570E5"/>
    <w:rsid w:val="0016300E"/>
    <w:rsid w:val="0017160F"/>
    <w:rsid w:val="00173D9A"/>
    <w:rsid w:val="0018358D"/>
    <w:rsid w:val="00193BB2"/>
    <w:rsid w:val="001978B6"/>
    <w:rsid w:val="001A61C2"/>
    <w:rsid w:val="001B34F8"/>
    <w:rsid w:val="001B6490"/>
    <w:rsid w:val="001B7CE6"/>
    <w:rsid w:val="001D096E"/>
    <w:rsid w:val="001E0D49"/>
    <w:rsid w:val="001E12EE"/>
    <w:rsid w:val="001F2DEF"/>
    <w:rsid w:val="001F6627"/>
    <w:rsid w:val="00200809"/>
    <w:rsid w:val="002044BF"/>
    <w:rsid w:val="00212544"/>
    <w:rsid w:val="0022211C"/>
    <w:rsid w:val="00222DC1"/>
    <w:rsid w:val="00226881"/>
    <w:rsid w:val="002307A8"/>
    <w:rsid w:val="00235D2A"/>
    <w:rsid w:val="0024259F"/>
    <w:rsid w:val="00246C2E"/>
    <w:rsid w:val="00247013"/>
    <w:rsid w:val="00252240"/>
    <w:rsid w:val="0026431D"/>
    <w:rsid w:val="00266724"/>
    <w:rsid w:val="002676AB"/>
    <w:rsid w:val="00274B81"/>
    <w:rsid w:val="00275648"/>
    <w:rsid w:val="00296C6A"/>
    <w:rsid w:val="002A0E5F"/>
    <w:rsid w:val="002B362A"/>
    <w:rsid w:val="002B7118"/>
    <w:rsid w:val="002C32F2"/>
    <w:rsid w:val="002C52DA"/>
    <w:rsid w:val="002D05FC"/>
    <w:rsid w:val="002E195A"/>
    <w:rsid w:val="002F28DE"/>
    <w:rsid w:val="00302E00"/>
    <w:rsid w:val="003073A0"/>
    <w:rsid w:val="00307DF6"/>
    <w:rsid w:val="00322E6D"/>
    <w:rsid w:val="003242B3"/>
    <w:rsid w:val="00341CD4"/>
    <w:rsid w:val="0035008C"/>
    <w:rsid w:val="00355676"/>
    <w:rsid w:val="003603D5"/>
    <w:rsid w:val="003650D2"/>
    <w:rsid w:val="00372DA3"/>
    <w:rsid w:val="00383513"/>
    <w:rsid w:val="0038362E"/>
    <w:rsid w:val="00386374"/>
    <w:rsid w:val="003866BC"/>
    <w:rsid w:val="00395118"/>
    <w:rsid w:val="003A1089"/>
    <w:rsid w:val="003B5048"/>
    <w:rsid w:val="003C55FB"/>
    <w:rsid w:val="003D1A06"/>
    <w:rsid w:val="003E3908"/>
    <w:rsid w:val="003E5E71"/>
    <w:rsid w:val="003E6222"/>
    <w:rsid w:val="003F2FC5"/>
    <w:rsid w:val="003F6130"/>
    <w:rsid w:val="004021E3"/>
    <w:rsid w:val="004159BE"/>
    <w:rsid w:val="004255A7"/>
    <w:rsid w:val="004328B1"/>
    <w:rsid w:val="00442229"/>
    <w:rsid w:val="00450135"/>
    <w:rsid w:val="00450919"/>
    <w:rsid w:val="0045477D"/>
    <w:rsid w:val="00455BF8"/>
    <w:rsid w:val="004605FB"/>
    <w:rsid w:val="00460FFC"/>
    <w:rsid w:val="0047015A"/>
    <w:rsid w:val="00471700"/>
    <w:rsid w:val="004779B8"/>
    <w:rsid w:val="00482AA4"/>
    <w:rsid w:val="00482EBE"/>
    <w:rsid w:val="00496BB1"/>
    <w:rsid w:val="004A5CC6"/>
    <w:rsid w:val="004A70DF"/>
    <w:rsid w:val="004B0EF0"/>
    <w:rsid w:val="004C39DC"/>
    <w:rsid w:val="004D58CF"/>
    <w:rsid w:val="004F1D30"/>
    <w:rsid w:val="005031A0"/>
    <w:rsid w:val="00506F52"/>
    <w:rsid w:val="00510D2E"/>
    <w:rsid w:val="005206C2"/>
    <w:rsid w:val="00521BA1"/>
    <w:rsid w:val="00521F73"/>
    <w:rsid w:val="00522DFF"/>
    <w:rsid w:val="0052352F"/>
    <w:rsid w:val="00530F37"/>
    <w:rsid w:val="00537DE1"/>
    <w:rsid w:val="0054214B"/>
    <w:rsid w:val="00550F04"/>
    <w:rsid w:val="0055185C"/>
    <w:rsid w:val="00557748"/>
    <w:rsid w:val="00557E94"/>
    <w:rsid w:val="00557F77"/>
    <w:rsid w:val="00567274"/>
    <w:rsid w:val="005774F0"/>
    <w:rsid w:val="00583494"/>
    <w:rsid w:val="005847C0"/>
    <w:rsid w:val="00597D6D"/>
    <w:rsid w:val="005A0776"/>
    <w:rsid w:val="005B5AAC"/>
    <w:rsid w:val="005C1BDA"/>
    <w:rsid w:val="005C2B25"/>
    <w:rsid w:val="005C7E7C"/>
    <w:rsid w:val="005D193E"/>
    <w:rsid w:val="005D328A"/>
    <w:rsid w:val="005D5D4F"/>
    <w:rsid w:val="005E156C"/>
    <w:rsid w:val="005E2055"/>
    <w:rsid w:val="005E7E1E"/>
    <w:rsid w:val="00627B5E"/>
    <w:rsid w:val="0063067A"/>
    <w:rsid w:val="006355BF"/>
    <w:rsid w:val="006367E5"/>
    <w:rsid w:val="006420B3"/>
    <w:rsid w:val="0064447C"/>
    <w:rsid w:val="00647F26"/>
    <w:rsid w:val="006633DD"/>
    <w:rsid w:val="00670BBC"/>
    <w:rsid w:val="0068552C"/>
    <w:rsid w:val="006905CC"/>
    <w:rsid w:val="00697DD9"/>
    <w:rsid w:val="006A352D"/>
    <w:rsid w:val="006B049F"/>
    <w:rsid w:val="006C06BA"/>
    <w:rsid w:val="006C3E00"/>
    <w:rsid w:val="006E1D7E"/>
    <w:rsid w:val="006F6A0E"/>
    <w:rsid w:val="00701716"/>
    <w:rsid w:val="00702291"/>
    <w:rsid w:val="00703CEF"/>
    <w:rsid w:val="007104F1"/>
    <w:rsid w:val="00722EEC"/>
    <w:rsid w:val="00726EEC"/>
    <w:rsid w:val="00737B6B"/>
    <w:rsid w:val="00751BCD"/>
    <w:rsid w:val="007528BB"/>
    <w:rsid w:val="00754D57"/>
    <w:rsid w:val="007632AA"/>
    <w:rsid w:val="00771F8D"/>
    <w:rsid w:val="00780C57"/>
    <w:rsid w:val="00790121"/>
    <w:rsid w:val="007971FD"/>
    <w:rsid w:val="007A0538"/>
    <w:rsid w:val="007A05F0"/>
    <w:rsid w:val="007A3C60"/>
    <w:rsid w:val="007A784A"/>
    <w:rsid w:val="007B04EC"/>
    <w:rsid w:val="007B1C59"/>
    <w:rsid w:val="007B4832"/>
    <w:rsid w:val="007C14F1"/>
    <w:rsid w:val="007C33ED"/>
    <w:rsid w:val="007C79C1"/>
    <w:rsid w:val="007D55CB"/>
    <w:rsid w:val="007E2487"/>
    <w:rsid w:val="007E5CAD"/>
    <w:rsid w:val="007F46D6"/>
    <w:rsid w:val="00814D1B"/>
    <w:rsid w:val="00851A10"/>
    <w:rsid w:val="0085371C"/>
    <w:rsid w:val="008602F0"/>
    <w:rsid w:val="008630C3"/>
    <w:rsid w:val="00864A1A"/>
    <w:rsid w:val="00864DF2"/>
    <w:rsid w:val="00865C05"/>
    <w:rsid w:val="00876A58"/>
    <w:rsid w:val="0088655F"/>
    <w:rsid w:val="00886D44"/>
    <w:rsid w:val="00886D4A"/>
    <w:rsid w:val="008922F4"/>
    <w:rsid w:val="008B64E8"/>
    <w:rsid w:val="008D0394"/>
    <w:rsid w:val="008D58B8"/>
    <w:rsid w:val="008D6858"/>
    <w:rsid w:val="008E364A"/>
    <w:rsid w:val="008F11A9"/>
    <w:rsid w:val="008F5063"/>
    <w:rsid w:val="008F5532"/>
    <w:rsid w:val="0090072B"/>
    <w:rsid w:val="009057A5"/>
    <w:rsid w:val="00911036"/>
    <w:rsid w:val="009112AA"/>
    <w:rsid w:val="009168EC"/>
    <w:rsid w:val="009424AC"/>
    <w:rsid w:val="00944688"/>
    <w:rsid w:val="009454A1"/>
    <w:rsid w:val="00945B0B"/>
    <w:rsid w:val="00953501"/>
    <w:rsid w:val="009624DB"/>
    <w:rsid w:val="00973254"/>
    <w:rsid w:val="009845C8"/>
    <w:rsid w:val="0099111A"/>
    <w:rsid w:val="00996648"/>
    <w:rsid w:val="00996F54"/>
    <w:rsid w:val="00997279"/>
    <w:rsid w:val="009A42C1"/>
    <w:rsid w:val="009B0990"/>
    <w:rsid w:val="009B4072"/>
    <w:rsid w:val="009C3376"/>
    <w:rsid w:val="009C582A"/>
    <w:rsid w:val="009D3280"/>
    <w:rsid w:val="009E0ED9"/>
    <w:rsid w:val="009E1B54"/>
    <w:rsid w:val="009E4A8F"/>
    <w:rsid w:val="009E5082"/>
    <w:rsid w:val="009F21F7"/>
    <w:rsid w:val="009F4289"/>
    <w:rsid w:val="009F4996"/>
    <w:rsid w:val="00A04268"/>
    <w:rsid w:val="00A05136"/>
    <w:rsid w:val="00A150F4"/>
    <w:rsid w:val="00A1701B"/>
    <w:rsid w:val="00A23241"/>
    <w:rsid w:val="00A36B92"/>
    <w:rsid w:val="00A5208E"/>
    <w:rsid w:val="00A64EC4"/>
    <w:rsid w:val="00A75F28"/>
    <w:rsid w:val="00A82D18"/>
    <w:rsid w:val="00A85863"/>
    <w:rsid w:val="00A92095"/>
    <w:rsid w:val="00AA0099"/>
    <w:rsid w:val="00AA2935"/>
    <w:rsid w:val="00AA419F"/>
    <w:rsid w:val="00AA60C7"/>
    <w:rsid w:val="00AB4086"/>
    <w:rsid w:val="00AB70A9"/>
    <w:rsid w:val="00AD66F1"/>
    <w:rsid w:val="00AE3996"/>
    <w:rsid w:val="00AE5254"/>
    <w:rsid w:val="00AE6F97"/>
    <w:rsid w:val="00AF0DE8"/>
    <w:rsid w:val="00B060FE"/>
    <w:rsid w:val="00B12436"/>
    <w:rsid w:val="00B23FEE"/>
    <w:rsid w:val="00B26BBD"/>
    <w:rsid w:val="00B3163E"/>
    <w:rsid w:val="00B443F6"/>
    <w:rsid w:val="00B45C57"/>
    <w:rsid w:val="00B46F5B"/>
    <w:rsid w:val="00B56A69"/>
    <w:rsid w:val="00B57A7B"/>
    <w:rsid w:val="00B70F8D"/>
    <w:rsid w:val="00B7216E"/>
    <w:rsid w:val="00B73F75"/>
    <w:rsid w:val="00B744FC"/>
    <w:rsid w:val="00B803EE"/>
    <w:rsid w:val="00B83C9B"/>
    <w:rsid w:val="00B840CC"/>
    <w:rsid w:val="00B907B5"/>
    <w:rsid w:val="00BA7AC4"/>
    <w:rsid w:val="00BA7B1A"/>
    <w:rsid w:val="00BB4D77"/>
    <w:rsid w:val="00BB5E31"/>
    <w:rsid w:val="00BC1105"/>
    <w:rsid w:val="00BC3276"/>
    <w:rsid w:val="00BD1CDB"/>
    <w:rsid w:val="00BD7464"/>
    <w:rsid w:val="00BE1481"/>
    <w:rsid w:val="00BE25D0"/>
    <w:rsid w:val="00BE56E0"/>
    <w:rsid w:val="00BF35E1"/>
    <w:rsid w:val="00BF4698"/>
    <w:rsid w:val="00BF6923"/>
    <w:rsid w:val="00BF79DD"/>
    <w:rsid w:val="00C04EE6"/>
    <w:rsid w:val="00C06C78"/>
    <w:rsid w:val="00C1463C"/>
    <w:rsid w:val="00C15CF8"/>
    <w:rsid w:val="00C15F62"/>
    <w:rsid w:val="00C238F4"/>
    <w:rsid w:val="00C264A8"/>
    <w:rsid w:val="00C26DFF"/>
    <w:rsid w:val="00C27181"/>
    <w:rsid w:val="00C27D90"/>
    <w:rsid w:val="00C27F6D"/>
    <w:rsid w:val="00C400F1"/>
    <w:rsid w:val="00C40B28"/>
    <w:rsid w:val="00C53E48"/>
    <w:rsid w:val="00C5675A"/>
    <w:rsid w:val="00C65338"/>
    <w:rsid w:val="00C80611"/>
    <w:rsid w:val="00C808DA"/>
    <w:rsid w:val="00C858E2"/>
    <w:rsid w:val="00C95E3D"/>
    <w:rsid w:val="00C96925"/>
    <w:rsid w:val="00CA5D08"/>
    <w:rsid w:val="00CB0FDD"/>
    <w:rsid w:val="00CB3F52"/>
    <w:rsid w:val="00CC5E45"/>
    <w:rsid w:val="00CC7B67"/>
    <w:rsid w:val="00CE4CD0"/>
    <w:rsid w:val="00CF4DB6"/>
    <w:rsid w:val="00D00345"/>
    <w:rsid w:val="00D01A89"/>
    <w:rsid w:val="00D05B8A"/>
    <w:rsid w:val="00D11C84"/>
    <w:rsid w:val="00D310A0"/>
    <w:rsid w:val="00D3647D"/>
    <w:rsid w:val="00D37F3E"/>
    <w:rsid w:val="00D463AF"/>
    <w:rsid w:val="00D4728E"/>
    <w:rsid w:val="00D55DC3"/>
    <w:rsid w:val="00D56B14"/>
    <w:rsid w:val="00D56C98"/>
    <w:rsid w:val="00D61EFE"/>
    <w:rsid w:val="00D737E6"/>
    <w:rsid w:val="00D8455C"/>
    <w:rsid w:val="00DA56F4"/>
    <w:rsid w:val="00DA7943"/>
    <w:rsid w:val="00DB6C60"/>
    <w:rsid w:val="00DC1881"/>
    <w:rsid w:val="00DD0459"/>
    <w:rsid w:val="00DD136B"/>
    <w:rsid w:val="00DD60B3"/>
    <w:rsid w:val="00DE4022"/>
    <w:rsid w:val="00DE4E1E"/>
    <w:rsid w:val="00DF4D39"/>
    <w:rsid w:val="00E06E2E"/>
    <w:rsid w:val="00E138EE"/>
    <w:rsid w:val="00E1523E"/>
    <w:rsid w:val="00E170A6"/>
    <w:rsid w:val="00E224D1"/>
    <w:rsid w:val="00E41EFA"/>
    <w:rsid w:val="00E50F4A"/>
    <w:rsid w:val="00E517AB"/>
    <w:rsid w:val="00E53293"/>
    <w:rsid w:val="00E55D3A"/>
    <w:rsid w:val="00E7150A"/>
    <w:rsid w:val="00E742A0"/>
    <w:rsid w:val="00E7744B"/>
    <w:rsid w:val="00E80FF4"/>
    <w:rsid w:val="00E91F50"/>
    <w:rsid w:val="00E92284"/>
    <w:rsid w:val="00E94FB6"/>
    <w:rsid w:val="00E97B23"/>
    <w:rsid w:val="00EA2C7A"/>
    <w:rsid w:val="00EB2000"/>
    <w:rsid w:val="00EB6FAF"/>
    <w:rsid w:val="00EC4026"/>
    <w:rsid w:val="00ED434B"/>
    <w:rsid w:val="00ED77C1"/>
    <w:rsid w:val="00ED782E"/>
    <w:rsid w:val="00ED7DEF"/>
    <w:rsid w:val="00EE1D45"/>
    <w:rsid w:val="00EE55A3"/>
    <w:rsid w:val="00F15C6B"/>
    <w:rsid w:val="00F167E9"/>
    <w:rsid w:val="00F20DF1"/>
    <w:rsid w:val="00F24441"/>
    <w:rsid w:val="00F26F10"/>
    <w:rsid w:val="00F27BC6"/>
    <w:rsid w:val="00F306FA"/>
    <w:rsid w:val="00F44BD1"/>
    <w:rsid w:val="00F464A6"/>
    <w:rsid w:val="00F5197C"/>
    <w:rsid w:val="00F55552"/>
    <w:rsid w:val="00F6379D"/>
    <w:rsid w:val="00F6475D"/>
    <w:rsid w:val="00F64BD2"/>
    <w:rsid w:val="00F67EC4"/>
    <w:rsid w:val="00F94058"/>
    <w:rsid w:val="00F97CE6"/>
    <w:rsid w:val="00FA0A3C"/>
    <w:rsid w:val="00FB0DB3"/>
    <w:rsid w:val="00FD1DFC"/>
    <w:rsid w:val="00FD3AFE"/>
    <w:rsid w:val="00FE23D5"/>
    <w:rsid w:val="00FE6FE9"/>
    <w:rsid w:val="00FF22EF"/>
    <w:rsid w:val="00FF252C"/>
    <w:rsid w:val="00FF4B2B"/>
    <w:rsid w:val="00FF4C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8616D"/>
  <w15:chartTrackingRefBased/>
  <w15:docId w15:val="{CA65BCF0-E567-4B30-B560-E3DA7F25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BA"/>
  </w:style>
  <w:style w:type="paragraph" w:styleId="Heading1">
    <w:name w:val="heading 1"/>
    <w:basedOn w:val="Normal"/>
    <w:next w:val="Normal"/>
    <w:link w:val="Heading1Char"/>
    <w:uiPriority w:val="9"/>
    <w:qFormat/>
    <w:rsid w:val="004159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03D5"/>
    <w:pPr>
      <w:keepNext/>
      <w:keepLines/>
      <w:spacing w:before="40" w:after="0"/>
      <w:outlineLvl w:val="1"/>
    </w:pPr>
    <w:rPr>
      <w:rFonts w:asciiTheme="majorHAnsi" w:eastAsiaTheme="majorEastAsia" w:hAnsiTheme="majorHAnsi" w:cstheme="majorHAnsi"/>
      <w:b/>
      <w:color w:val="2E74B5" w:themeColor="accent1" w:themeShade="BF"/>
      <w:sz w:val="32"/>
      <w:szCs w:val="26"/>
    </w:rPr>
  </w:style>
  <w:style w:type="paragraph" w:styleId="Heading3">
    <w:name w:val="heading 3"/>
    <w:basedOn w:val="Normal"/>
    <w:next w:val="Normal"/>
    <w:link w:val="Heading3Char"/>
    <w:uiPriority w:val="9"/>
    <w:semiHidden/>
    <w:unhideWhenUsed/>
    <w:qFormat/>
    <w:rsid w:val="004159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159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7"/>
    <w:rsid w:val="004159BE"/>
    <w:pPr>
      <w:spacing w:after="40" w:line="252" w:lineRule="auto"/>
    </w:pPr>
    <w:rPr>
      <w:rFonts w:asciiTheme="majorHAnsi" w:eastAsia="Times New Roman" w:hAnsiTheme="majorHAnsi" w:cstheme="majorHAnsi"/>
      <w:b/>
      <w:color w:val="5B9BD5" w:themeColor="accent1"/>
      <w:spacing w:val="-2"/>
      <w:sz w:val="52"/>
      <w:szCs w:val="52"/>
      <w:lang w:eastAsia="en-AU"/>
    </w:rPr>
  </w:style>
  <w:style w:type="character" w:customStyle="1" w:styleId="TitleChar">
    <w:name w:val="Title Char"/>
    <w:basedOn w:val="DefaultParagraphFont"/>
    <w:link w:val="Title"/>
    <w:uiPriority w:val="97"/>
    <w:rsid w:val="004159BE"/>
    <w:rPr>
      <w:rFonts w:asciiTheme="majorHAnsi" w:eastAsia="Times New Roman" w:hAnsiTheme="majorHAnsi" w:cstheme="majorHAnsi"/>
      <w:b/>
      <w:color w:val="5B9BD5" w:themeColor="accent1"/>
      <w:spacing w:val="-2"/>
      <w:sz w:val="52"/>
      <w:szCs w:val="52"/>
      <w:lang w:eastAsia="en-AU"/>
    </w:rPr>
  </w:style>
  <w:style w:type="character" w:customStyle="1" w:styleId="Heading1Char">
    <w:name w:val="Heading 1 Char"/>
    <w:basedOn w:val="DefaultParagraphFont"/>
    <w:link w:val="Heading1"/>
    <w:uiPriority w:val="9"/>
    <w:rsid w:val="004159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03D5"/>
    <w:rPr>
      <w:rFonts w:asciiTheme="majorHAnsi" w:eastAsiaTheme="majorEastAsia" w:hAnsiTheme="majorHAnsi" w:cstheme="majorHAnsi"/>
      <w:b/>
      <w:color w:val="2E74B5" w:themeColor="accent1" w:themeShade="BF"/>
      <w:sz w:val="32"/>
      <w:szCs w:val="26"/>
    </w:rPr>
  </w:style>
  <w:style w:type="paragraph" w:styleId="Header">
    <w:name w:val="header"/>
    <w:basedOn w:val="Normal"/>
    <w:link w:val="HeaderChar"/>
    <w:uiPriority w:val="99"/>
    <w:unhideWhenUsed/>
    <w:rsid w:val="00415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BE"/>
  </w:style>
  <w:style w:type="paragraph" w:styleId="Footer">
    <w:name w:val="footer"/>
    <w:basedOn w:val="Normal"/>
    <w:link w:val="FooterChar"/>
    <w:uiPriority w:val="99"/>
    <w:unhideWhenUsed/>
    <w:rsid w:val="00415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BE"/>
  </w:style>
  <w:style w:type="table" w:styleId="TableGrid">
    <w:name w:val="Table Grid"/>
    <w:basedOn w:val="TableNormal"/>
    <w:uiPriority w:val="39"/>
    <w:rsid w:val="0041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Heading1"/>
    <w:next w:val="NormalIndent"/>
    <w:uiPriority w:val="8"/>
    <w:qFormat/>
    <w:rsid w:val="004159BE"/>
    <w:pPr>
      <w:numPr>
        <w:ilvl w:val="2"/>
        <w:numId w:val="1"/>
      </w:numPr>
      <w:spacing w:before="600" w:after="240" w:line="276" w:lineRule="auto"/>
    </w:pPr>
    <w:rPr>
      <w:b/>
      <w:bCs/>
      <w:color w:val="201547"/>
      <w:spacing w:val="-1"/>
      <w:sz w:val="36"/>
      <w:szCs w:val="28"/>
      <w:lang w:eastAsia="en-AU"/>
    </w:rPr>
  </w:style>
  <w:style w:type="paragraph" w:customStyle="1" w:styleId="Heading2numbered">
    <w:name w:val="Heading 2 numbered"/>
    <w:basedOn w:val="Heading2"/>
    <w:next w:val="NormalIndent"/>
    <w:uiPriority w:val="8"/>
    <w:qFormat/>
    <w:rsid w:val="004159BE"/>
    <w:pPr>
      <w:numPr>
        <w:ilvl w:val="3"/>
        <w:numId w:val="1"/>
      </w:numPr>
      <w:spacing w:before="280" w:after="240" w:line="276" w:lineRule="auto"/>
    </w:pPr>
    <w:rPr>
      <w:b w:val="0"/>
      <w:bCs/>
      <w:color w:val="5B9BD5" w:themeColor="accent1"/>
      <w:spacing w:val="2"/>
      <w:sz w:val="28"/>
      <w:lang w:eastAsia="en-AU"/>
    </w:rPr>
  </w:style>
  <w:style w:type="paragraph" w:customStyle="1" w:styleId="Heading3numbered">
    <w:name w:val="Heading 3 numbered"/>
    <w:basedOn w:val="Heading3"/>
    <w:next w:val="NormalIndent"/>
    <w:uiPriority w:val="8"/>
    <w:qFormat/>
    <w:rsid w:val="004159BE"/>
    <w:pPr>
      <w:numPr>
        <w:ilvl w:val="4"/>
        <w:numId w:val="1"/>
      </w:numPr>
      <w:tabs>
        <w:tab w:val="clear" w:pos="792"/>
        <w:tab w:val="num" w:pos="360"/>
      </w:tabs>
      <w:spacing w:before="240" w:after="120" w:line="276" w:lineRule="auto"/>
      <w:ind w:left="0" w:firstLine="0"/>
    </w:pPr>
    <w:rPr>
      <w:b/>
      <w:bCs/>
      <w:color w:val="5B9BD5" w:themeColor="accent1"/>
      <w:spacing w:val="2"/>
      <w:sz w:val="22"/>
      <w:szCs w:val="22"/>
      <w:lang w:eastAsia="en-AU"/>
    </w:rPr>
  </w:style>
  <w:style w:type="paragraph" w:customStyle="1" w:styleId="Heading4numbered">
    <w:name w:val="Heading 4 numbered"/>
    <w:basedOn w:val="Heading4"/>
    <w:next w:val="NormalIndent"/>
    <w:uiPriority w:val="8"/>
    <w:qFormat/>
    <w:rsid w:val="004159BE"/>
    <w:pPr>
      <w:numPr>
        <w:ilvl w:val="5"/>
        <w:numId w:val="1"/>
      </w:numPr>
      <w:tabs>
        <w:tab w:val="clear" w:pos="792"/>
        <w:tab w:val="num" w:pos="360"/>
      </w:tabs>
      <w:spacing w:before="200" w:line="276" w:lineRule="auto"/>
      <w:ind w:left="0" w:firstLine="0"/>
    </w:pPr>
    <w:rPr>
      <w:b/>
      <w:bCs/>
      <w:i w:val="0"/>
      <w:color w:val="53565A"/>
      <w:spacing w:val="2"/>
      <w:sz w:val="20"/>
      <w:szCs w:val="20"/>
      <w:lang w:eastAsia="en-AU"/>
    </w:rPr>
  </w:style>
  <w:style w:type="table" w:customStyle="1" w:styleId="DTFtexttable">
    <w:name w:val="DTF text table"/>
    <w:basedOn w:val="TableGrid"/>
    <w:uiPriority w:val="99"/>
    <w:rsid w:val="004159BE"/>
    <w:pPr>
      <w:spacing w:before="30" w:after="30" w:line="264" w:lineRule="auto"/>
    </w:pPr>
    <w:rPr>
      <w:spacing w:val="2"/>
      <w:sz w:val="17"/>
      <w:szCs w:val="21"/>
    </w:rPr>
    <w:tblPr>
      <w:tblStyleRowBandSize w:val="1"/>
      <w:tblStyleColBandSize w:val="1"/>
      <w:tblBorders>
        <w:top w:val="none" w:sz="0" w:space="0" w:color="auto"/>
        <w:left w:val="none" w:sz="0" w:space="0" w:color="auto"/>
        <w:bottom w:val="single" w:sz="12" w:space="0" w:color="5B9BD5"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5B9BD5" w:themeFill="accent1"/>
        <w:vAlign w:val="bottom"/>
      </w:tcPr>
    </w:tblStylePr>
    <w:tblStylePr w:type="lastRow">
      <w:rPr>
        <w:b/>
      </w:rPr>
      <w:tblPr/>
      <w:tcPr>
        <w:tcBorders>
          <w:top w:val="single" w:sz="6" w:space="0" w:color="5B9BD5" w:themeColor="accent1"/>
          <w:left w:val="nil"/>
          <w:bottom w:val="single" w:sz="12" w:space="0" w:color="5B9BD5"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Listnumindent2">
    <w:name w:val="List num indent 2"/>
    <w:basedOn w:val="Normal"/>
    <w:uiPriority w:val="9"/>
    <w:qFormat/>
    <w:rsid w:val="004159BE"/>
    <w:pPr>
      <w:numPr>
        <w:ilvl w:val="7"/>
        <w:numId w:val="1"/>
      </w:numPr>
      <w:spacing w:before="100" w:after="100" w:line="276" w:lineRule="auto"/>
      <w:contextualSpacing/>
    </w:pPr>
    <w:rPr>
      <w:rFonts w:eastAsiaTheme="minorEastAsia"/>
      <w:spacing w:val="2"/>
      <w:sz w:val="20"/>
      <w:szCs w:val="20"/>
      <w:lang w:eastAsia="en-AU"/>
    </w:rPr>
  </w:style>
  <w:style w:type="paragraph" w:customStyle="1" w:styleId="Listnumindent">
    <w:name w:val="List num indent"/>
    <w:basedOn w:val="Normal"/>
    <w:uiPriority w:val="9"/>
    <w:qFormat/>
    <w:rsid w:val="004159BE"/>
    <w:pPr>
      <w:numPr>
        <w:ilvl w:val="6"/>
        <w:numId w:val="1"/>
      </w:numPr>
      <w:spacing w:before="100" w:after="100" w:line="276" w:lineRule="auto"/>
    </w:pPr>
    <w:rPr>
      <w:rFonts w:eastAsiaTheme="minorEastAsia"/>
      <w:spacing w:val="2"/>
      <w:sz w:val="20"/>
      <w:szCs w:val="20"/>
      <w:lang w:eastAsia="en-AU"/>
    </w:rPr>
  </w:style>
  <w:style w:type="paragraph" w:customStyle="1" w:styleId="Listnum">
    <w:name w:val="List num"/>
    <w:basedOn w:val="Normal"/>
    <w:uiPriority w:val="1"/>
    <w:qFormat/>
    <w:rsid w:val="004159BE"/>
    <w:pPr>
      <w:numPr>
        <w:numId w:val="1"/>
      </w:numPr>
      <w:spacing w:before="160" w:after="100" w:line="276" w:lineRule="auto"/>
    </w:pPr>
    <w:rPr>
      <w:rFonts w:eastAsiaTheme="minorEastAsia"/>
      <w:spacing w:val="2"/>
      <w:sz w:val="20"/>
      <w:szCs w:val="20"/>
      <w:lang w:eastAsia="en-AU"/>
    </w:rPr>
  </w:style>
  <w:style w:type="paragraph" w:customStyle="1" w:styleId="Listnum2">
    <w:name w:val="List num 2"/>
    <w:basedOn w:val="Normal"/>
    <w:uiPriority w:val="1"/>
    <w:qFormat/>
    <w:rsid w:val="004159BE"/>
    <w:pPr>
      <w:numPr>
        <w:ilvl w:val="1"/>
        <w:numId w:val="1"/>
      </w:numPr>
      <w:spacing w:before="160" w:after="100" w:line="276" w:lineRule="auto"/>
    </w:pPr>
    <w:rPr>
      <w:rFonts w:eastAsiaTheme="minorEastAsia"/>
      <w:spacing w:val="2"/>
      <w:sz w:val="20"/>
      <w:szCs w:val="20"/>
      <w:lang w:eastAsia="en-AU"/>
    </w:rPr>
  </w:style>
  <w:style w:type="paragraph" w:styleId="ListParagraph">
    <w:name w:val="List Paragraph"/>
    <w:basedOn w:val="Normal"/>
    <w:uiPriority w:val="1"/>
    <w:qFormat/>
    <w:rsid w:val="004159BE"/>
    <w:pPr>
      <w:spacing w:before="160" w:after="100" w:line="276" w:lineRule="auto"/>
      <w:ind w:left="720"/>
      <w:contextualSpacing/>
    </w:pPr>
    <w:rPr>
      <w:rFonts w:eastAsiaTheme="minorEastAsia"/>
      <w:spacing w:val="2"/>
      <w:sz w:val="20"/>
      <w:szCs w:val="20"/>
      <w:lang w:eastAsia="en-AU"/>
    </w:rPr>
  </w:style>
  <w:style w:type="paragraph" w:customStyle="1" w:styleId="Tabletextbold">
    <w:name w:val="Table text bold"/>
    <w:basedOn w:val="Normal"/>
    <w:uiPriority w:val="6"/>
    <w:qFormat/>
    <w:rsid w:val="004159BE"/>
    <w:pPr>
      <w:tabs>
        <w:tab w:val="left" w:pos="393"/>
      </w:tabs>
      <w:spacing w:before="60" w:after="60" w:line="264" w:lineRule="auto"/>
    </w:pPr>
    <w:rPr>
      <w:b/>
      <w:spacing w:val="2"/>
      <w:sz w:val="17"/>
      <w:szCs w:val="21"/>
    </w:rPr>
  </w:style>
  <w:style w:type="paragraph" w:customStyle="1" w:styleId="Numparaindent">
    <w:name w:val="Num para indent"/>
    <w:basedOn w:val="Normal"/>
    <w:uiPriority w:val="9"/>
    <w:qFormat/>
    <w:rsid w:val="004159BE"/>
    <w:pPr>
      <w:numPr>
        <w:ilvl w:val="8"/>
        <w:numId w:val="1"/>
      </w:numPr>
      <w:spacing w:before="160" w:after="100" w:line="276" w:lineRule="auto"/>
      <w:contextualSpacing/>
    </w:pPr>
    <w:rPr>
      <w:rFonts w:eastAsiaTheme="minorEastAsia"/>
      <w:spacing w:val="2"/>
      <w:sz w:val="20"/>
      <w:szCs w:val="20"/>
      <w:lang w:eastAsia="en-AU"/>
    </w:rPr>
  </w:style>
  <w:style w:type="paragraph" w:styleId="NormalIndent">
    <w:name w:val="Normal Indent"/>
    <w:basedOn w:val="Normal"/>
    <w:uiPriority w:val="99"/>
    <w:semiHidden/>
    <w:unhideWhenUsed/>
    <w:rsid w:val="004159BE"/>
    <w:pPr>
      <w:ind w:left="720"/>
    </w:pPr>
  </w:style>
  <w:style w:type="character" w:customStyle="1" w:styleId="Heading3Char">
    <w:name w:val="Heading 3 Char"/>
    <w:basedOn w:val="DefaultParagraphFont"/>
    <w:link w:val="Heading3"/>
    <w:uiPriority w:val="9"/>
    <w:semiHidden/>
    <w:rsid w:val="004159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159B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E195A"/>
    <w:rPr>
      <w:color w:val="0563C1" w:themeColor="hyperlink"/>
      <w:u w:val="single"/>
    </w:rPr>
  </w:style>
  <w:style w:type="paragraph" w:styleId="BodyText">
    <w:name w:val="Body Text"/>
    <w:basedOn w:val="Normal"/>
    <w:link w:val="BodyTextChar"/>
    <w:uiPriority w:val="1"/>
    <w:qFormat/>
    <w:rsid w:val="00C1463C"/>
    <w:pPr>
      <w:widowControl w:val="0"/>
      <w:autoSpaceDE w:val="0"/>
      <w:autoSpaceDN w:val="0"/>
      <w:spacing w:after="0" w:line="240" w:lineRule="auto"/>
    </w:pPr>
    <w:rPr>
      <w:rFonts w:ascii="Calibri Light" w:eastAsia="Calibri Light" w:hAnsi="Calibri Light" w:cs="Calibri Light"/>
      <w:sz w:val="24"/>
      <w:szCs w:val="24"/>
      <w:lang w:val="en-GB" w:eastAsia="en-GB" w:bidi="en-GB"/>
    </w:rPr>
  </w:style>
  <w:style w:type="character" w:customStyle="1" w:styleId="BodyTextChar">
    <w:name w:val="Body Text Char"/>
    <w:basedOn w:val="DefaultParagraphFont"/>
    <w:link w:val="BodyText"/>
    <w:uiPriority w:val="1"/>
    <w:rsid w:val="00C1463C"/>
    <w:rPr>
      <w:rFonts w:ascii="Calibri Light" w:eastAsia="Calibri Light" w:hAnsi="Calibri Light" w:cs="Calibri Light"/>
      <w:sz w:val="24"/>
      <w:szCs w:val="24"/>
      <w:lang w:val="en-GB" w:eastAsia="en-GB" w:bidi="en-GB"/>
    </w:rPr>
  </w:style>
  <w:style w:type="paragraph" w:styleId="BalloonText">
    <w:name w:val="Balloon Text"/>
    <w:basedOn w:val="Normal"/>
    <w:link w:val="BalloonTextChar"/>
    <w:uiPriority w:val="99"/>
    <w:semiHidden/>
    <w:unhideWhenUsed/>
    <w:rsid w:val="00B46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B"/>
    <w:rPr>
      <w:rFonts w:ascii="Segoe UI" w:hAnsi="Segoe UI" w:cs="Segoe UI"/>
      <w:sz w:val="18"/>
      <w:szCs w:val="18"/>
    </w:rPr>
  </w:style>
  <w:style w:type="paragraph" w:customStyle="1" w:styleId="Bullet">
    <w:name w:val="Bullet"/>
    <w:basedOn w:val="Normal"/>
    <w:qFormat/>
    <w:rsid w:val="00B46F5B"/>
    <w:pPr>
      <w:numPr>
        <w:numId w:val="2"/>
      </w:numPr>
      <w:spacing w:before="70" w:after="70" w:line="240" w:lineRule="auto"/>
    </w:pPr>
    <w:rPr>
      <w:rFonts w:ascii="Univers 45 Light" w:hAnsi="Univers 45 Light"/>
      <w:sz w:val="20"/>
      <w:lang w:val="en-US"/>
    </w:rPr>
  </w:style>
  <w:style w:type="paragraph" w:styleId="NoSpacing">
    <w:name w:val="No Spacing"/>
    <w:uiPriority w:val="1"/>
    <w:qFormat/>
    <w:rsid w:val="002044BF"/>
    <w:pPr>
      <w:spacing w:after="0" w:line="240" w:lineRule="auto"/>
    </w:pPr>
    <w:rPr>
      <w:rFonts w:ascii="Calibri" w:eastAsia="Times New Roman" w:hAnsi="Calibri" w:cs="Times New Roman"/>
      <w:lang w:eastAsia="en-AU"/>
    </w:rPr>
  </w:style>
  <w:style w:type="table" w:customStyle="1" w:styleId="TableGrid0">
    <w:name w:val="TableGrid"/>
    <w:rsid w:val="0055185C"/>
    <w:pPr>
      <w:spacing w:after="0" w:line="240" w:lineRule="auto"/>
    </w:pPr>
    <w:rPr>
      <w:rFonts w:eastAsiaTheme="minorEastAsia"/>
      <w:lang w:eastAsia="en-AU"/>
    </w:rPr>
    <w:tblPr>
      <w:tblCellMar>
        <w:top w:w="0" w:type="dxa"/>
        <w:left w:w="0" w:type="dxa"/>
        <w:bottom w:w="0" w:type="dxa"/>
        <w:right w:w="0" w:type="dxa"/>
      </w:tblCellMar>
    </w:tblPr>
  </w:style>
  <w:style w:type="paragraph" w:styleId="BodyText2">
    <w:name w:val="Body Text 2"/>
    <w:basedOn w:val="Normal"/>
    <w:link w:val="BodyText2Char"/>
    <w:uiPriority w:val="99"/>
    <w:unhideWhenUsed/>
    <w:rsid w:val="006C06BA"/>
    <w:pPr>
      <w:spacing w:before="60" w:after="60" w:line="240" w:lineRule="auto"/>
      <w:ind w:right="491"/>
    </w:pPr>
    <w:rPr>
      <w:rFonts w:cstheme="minorHAnsi"/>
    </w:rPr>
  </w:style>
  <w:style w:type="character" w:customStyle="1" w:styleId="BodyText2Char">
    <w:name w:val="Body Text 2 Char"/>
    <w:basedOn w:val="DefaultParagraphFont"/>
    <w:link w:val="BodyText2"/>
    <w:uiPriority w:val="99"/>
    <w:rsid w:val="006C06BA"/>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15C42224F614096FED8CFFCEF65DB" ma:contentTypeVersion="11" ma:contentTypeDescription="Create a new document." ma:contentTypeScope="" ma:versionID="031242fc2c1e7614d98e7f4aba1c69e4">
  <xsd:schema xmlns:xsd="http://www.w3.org/2001/XMLSchema" xmlns:xs="http://www.w3.org/2001/XMLSchema" xmlns:p="http://schemas.microsoft.com/office/2006/metadata/properties" xmlns:ns2="6a2141ae-1afe-4c33-a53e-ea55c7cd2358" xmlns:ns3="1d3905bb-54cc-4ce1-9f02-5de0e11212f7" targetNamespace="http://schemas.microsoft.com/office/2006/metadata/properties" ma:root="true" ma:fieldsID="248b8b6cd5046448cf597fc69d198570" ns2:_="" ns3:_="">
    <xsd:import namespace="6a2141ae-1afe-4c33-a53e-ea55c7cd2358"/>
    <xsd:import namespace="1d3905bb-54cc-4ce1-9f02-5de0e11212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41ae-1afe-4c33-a53e-ea55c7cd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8038-4E9D-4F7B-A1F3-CD211DCFDD97}">
  <ds:schemaRefs>
    <ds:schemaRef ds:uri="http://schemas.microsoft.com/sharepoint/v3/contenttype/forms"/>
  </ds:schemaRefs>
</ds:datastoreItem>
</file>

<file path=customXml/itemProps2.xml><?xml version="1.0" encoding="utf-8"?>
<ds:datastoreItem xmlns:ds="http://schemas.openxmlformats.org/officeDocument/2006/customXml" ds:itemID="{EE240A75-DB08-4E63-B9FE-9206FA3E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141ae-1afe-4c33-a53e-ea55c7cd2358"/>
    <ds:schemaRef ds:uri="1d3905bb-54cc-4ce1-9f02-5de0e112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2EE74-7B98-42C8-9F92-729019FB6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A40DC-C483-4178-85DC-DF3162A2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Andrew</dc:creator>
  <cp:keywords/>
  <dc:description/>
  <cp:lastModifiedBy>Kat Beavis</cp:lastModifiedBy>
  <cp:revision>6</cp:revision>
  <cp:lastPrinted>2019-05-06T16:11:00Z</cp:lastPrinted>
  <dcterms:created xsi:type="dcterms:W3CDTF">2021-08-23T07:59:00Z</dcterms:created>
  <dcterms:modified xsi:type="dcterms:W3CDTF">2021-09-22T04:41:00Z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0x010100FC715C42224F614096FED8CFFCEF65DB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